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sz w:val="32"/>
          <w:szCs w:val="32"/>
        </w:rPr>
      </w:pPr>
      <w:r>
        <w:rPr>
          <w:sz w:val="32"/>
          <w:szCs w:val="32"/>
          <w:rtl w:val="0"/>
          <w:lang w:val="en-US"/>
        </w:rPr>
        <w:t xml:space="preserve">Committee Minutes </w:t>
      </w:r>
      <w:r>
        <w:rPr>
          <w:sz w:val="32"/>
          <w:szCs w:val="32"/>
          <w:rtl w:val="0"/>
          <w:lang w:val="en-US"/>
        </w:rPr>
        <w:t>4th April</w:t>
      </w:r>
      <w:r>
        <w:rPr>
          <w:sz w:val="32"/>
          <w:szCs w:val="32"/>
          <w:rtl w:val="0"/>
          <w:lang w:val="en-US"/>
        </w:rPr>
        <w:t xml:space="preserve"> 2017 at ILTSC</w:t>
      </w:r>
    </w:p>
    <w:p>
      <w:pPr>
        <w:pStyle w:val="p1"/>
      </w:pPr>
    </w:p>
    <w:p>
      <w:pPr>
        <w:pStyle w:val="p1"/>
        <w:rPr>
          <w:sz w:val="22"/>
          <w:szCs w:val="22"/>
        </w:rPr>
      </w:pPr>
      <w:r>
        <w:rPr>
          <w:sz w:val="22"/>
          <w:szCs w:val="22"/>
          <w:rtl w:val="0"/>
          <w:lang w:val="en-US"/>
        </w:rPr>
        <w:t xml:space="preserve">Present: </w:t>
      </w:r>
      <w:r>
        <w:rPr>
          <w:sz w:val="22"/>
          <w:szCs w:val="22"/>
          <w:rtl w:val="0"/>
          <w:lang w:val="en-US"/>
        </w:rPr>
        <w:t xml:space="preserve">Martin Archer, </w:t>
      </w:r>
      <w:r>
        <w:rPr>
          <w:sz w:val="22"/>
          <w:szCs w:val="22"/>
          <w:rtl w:val="0"/>
          <w:lang w:val="en-US"/>
        </w:rPr>
        <w:t xml:space="preserve">Neil Chapman, Hilda Coulsey, Richard Joel, </w:t>
      </w:r>
      <w:r>
        <w:rPr>
          <w:sz w:val="22"/>
          <w:szCs w:val="22"/>
          <w:rtl w:val="0"/>
          <w:lang w:val="en-US"/>
        </w:rPr>
        <w:t xml:space="preserve">Peter Lewis, Dick Waddington, </w:t>
      </w:r>
      <w:r>
        <w:rPr>
          <w:sz w:val="22"/>
          <w:szCs w:val="22"/>
          <w:rtl w:val="0"/>
          <w:lang w:val="en-US"/>
        </w:rPr>
        <w:t>Sue Williamson</w:t>
      </w:r>
      <w:r>
        <w:rPr>
          <w:sz w:val="22"/>
          <w:szCs w:val="22"/>
          <w:rtl w:val="0"/>
          <w:lang w:val="en-US"/>
        </w:rPr>
        <w:t>, Shirley Wood (part time)</w:t>
      </w:r>
    </w:p>
    <w:p>
      <w:pPr>
        <w:pStyle w:val="p1"/>
        <w:rPr>
          <w:sz w:val="22"/>
          <w:szCs w:val="22"/>
        </w:rPr>
      </w:pPr>
      <w:r>
        <w:rPr>
          <w:sz w:val="22"/>
          <w:szCs w:val="22"/>
          <w:rtl w:val="0"/>
          <w:lang w:val="en-US"/>
        </w:rPr>
        <w:t xml:space="preserve">Apologies: </w:t>
      </w:r>
      <w:r>
        <w:rPr>
          <w:sz w:val="22"/>
          <w:szCs w:val="22"/>
          <w:rtl w:val="0"/>
          <w:lang w:val="en-US"/>
        </w:rPr>
        <w:t xml:space="preserve">Jane McCarthy, </w:t>
      </w:r>
      <w:r>
        <w:rPr>
          <w:sz w:val="22"/>
          <w:szCs w:val="22"/>
          <w:rtl w:val="0"/>
          <w:lang w:val="en-US"/>
        </w:rPr>
        <w:t>Helen Waddington</w:t>
      </w:r>
    </w:p>
    <w:p>
      <w:pPr>
        <w:pStyle w:val="p1"/>
        <w:rPr>
          <w:sz w:val="22"/>
          <w:szCs w:val="22"/>
        </w:rPr>
      </w:pPr>
      <w:r>
        <w:rPr>
          <w:sz w:val="22"/>
          <w:szCs w:val="22"/>
          <w:rtl w:val="0"/>
          <w:lang w:val="en-US"/>
        </w:rPr>
        <w:t xml:space="preserve">Minutes of Meeting </w:t>
      </w:r>
      <w:r>
        <w:rPr>
          <w:sz w:val="22"/>
          <w:szCs w:val="22"/>
          <w:rtl w:val="0"/>
          <w:lang w:val="en-US"/>
        </w:rPr>
        <w:t>7th March</w:t>
      </w:r>
      <w:r>
        <w:rPr>
          <w:sz w:val="22"/>
          <w:szCs w:val="22"/>
          <w:rtl w:val="0"/>
          <w:lang w:val="en-US"/>
        </w:rPr>
        <w:t>: Agreed</w:t>
      </w:r>
    </w:p>
    <w:p>
      <w:pPr>
        <w:pStyle w:val="p1"/>
        <w:rPr>
          <w:sz w:val="22"/>
          <w:szCs w:val="22"/>
        </w:rPr>
      </w:pPr>
      <w:r>
        <w:rPr>
          <w:sz w:val="22"/>
          <w:szCs w:val="22"/>
          <w:rtl w:val="0"/>
          <w:lang w:val="en-US"/>
        </w:rPr>
        <w:t xml:space="preserve">Matters arising:  </w:t>
      </w:r>
      <w:r>
        <w:rPr>
          <w:sz w:val="22"/>
          <w:szCs w:val="22"/>
          <w:rtl w:val="0"/>
          <w:lang w:val="en-US"/>
        </w:rPr>
        <w:t xml:space="preserve">First Aid box is now replenished and will be kept by Val Kerr. Others </w:t>
      </w:r>
      <w:r>
        <w:rPr>
          <w:sz w:val="22"/>
          <w:szCs w:val="22"/>
          <w:rtl w:val="0"/>
          <w:lang w:val="en-US"/>
        </w:rPr>
        <w:t>covered in meeting below</w:t>
      </w:r>
      <w:r>
        <w:rPr>
          <w:sz w:val="22"/>
          <w:szCs w:val="22"/>
          <w:rtl w:val="0"/>
          <w:lang w:val="en-US"/>
        </w:rPr>
        <w:t>.</w:t>
      </w:r>
    </w:p>
    <w:p>
      <w:pPr>
        <w:pStyle w:val="p1"/>
      </w:pPr>
    </w:p>
    <w:p>
      <w:pPr>
        <w:pStyle w:val="p1"/>
        <w:jc w:val="center"/>
        <w:rPr>
          <w:b w:val="1"/>
          <w:bCs w:val="1"/>
          <w:sz w:val="22"/>
          <w:szCs w:val="22"/>
          <w:u w:val="single"/>
        </w:rPr>
      </w:pPr>
      <w:r>
        <w:rPr>
          <w:b w:val="1"/>
          <w:bCs w:val="1"/>
          <w:sz w:val="22"/>
          <w:szCs w:val="22"/>
          <w:u w:val="single"/>
          <w:rtl w:val="0"/>
          <w:lang w:val="en-US"/>
        </w:rPr>
        <w:t>Running the Club</w:t>
      </w:r>
    </w:p>
    <w:p>
      <w:pPr>
        <w:pStyle w:val="p1"/>
        <w:jc w:val="center"/>
        <w:rPr>
          <w:b w:val="1"/>
          <w:bCs w:val="1"/>
          <w:sz w:val="22"/>
          <w:szCs w:val="22"/>
          <w:u w:val="single"/>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 xml:space="preserve">Harrier and Volunteer of the Month for </w:t>
      </w:r>
      <w:r>
        <w:rPr>
          <w:b w:val="1"/>
          <w:bCs w:val="1"/>
          <w:sz w:val="22"/>
          <w:szCs w:val="22"/>
          <w:rtl w:val="0"/>
          <w:lang w:val="en-US"/>
        </w:rPr>
        <w:t>March</w:t>
      </w:r>
      <w:r>
        <w:rPr>
          <w:b w:val="1"/>
          <w:bCs w:val="1"/>
          <w:sz w:val="22"/>
          <w:szCs w:val="22"/>
          <w:rtl w:val="0"/>
          <w:lang w:val="en-US"/>
        </w:rPr>
        <w:t xml:space="preserve"> 2017</w:t>
      </w:r>
    </w:p>
    <w:p>
      <w:pPr>
        <w:pStyle w:val="Default"/>
      </w:pPr>
    </w:p>
    <w:p>
      <w:pPr>
        <w:pStyle w:val="Default"/>
      </w:pPr>
      <w:r>
        <w:rPr>
          <w:rFonts w:cs="Arial Unicode MS" w:eastAsia="Arial Unicode MS"/>
          <w:rtl w:val="0"/>
          <w:lang w:val="en-US"/>
        </w:rPr>
        <w:t xml:space="preserve">Harrier of the month nominations:  </w:t>
      </w:r>
      <w:r>
        <w:rPr>
          <w:rFonts w:cs="Arial Unicode MS" w:eastAsia="Arial Unicode MS"/>
          <w:rtl w:val="0"/>
          <w:lang w:val="en-US"/>
        </w:rPr>
        <w:t>Ben Shepherd</w:t>
      </w:r>
      <w:r>
        <w:rPr>
          <w:rFonts w:cs="Arial Unicode MS" w:eastAsia="Arial Unicode MS"/>
          <w:rtl w:val="0"/>
          <w:lang w:val="en-US"/>
        </w:rPr>
        <w:t xml:space="preserve"> </w:t>
      </w:r>
      <w:r>
        <w:rPr>
          <w:rFonts w:cs="Arial Unicode MS" w:eastAsia="Arial Unicode MS"/>
          <w:rtl w:val="0"/>
          <w:lang w:val="en-US"/>
        </w:rPr>
        <w:t>for Haworth Hobble, Caroline Howe for Keithley 10k, Haweswater half and Harrogate park run, Jack Wood for Long Mynd and Edale the same weekend and Kate Archer for Pendle.</w:t>
      </w:r>
    </w:p>
    <w:p>
      <w:pPr>
        <w:pStyle w:val="Default"/>
      </w:pPr>
    </w:p>
    <w:p>
      <w:pPr>
        <w:pStyle w:val="Default"/>
      </w:pPr>
      <w:r>
        <w:rPr>
          <w:rFonts w:cs="Arial Unicode MS" w:eastAsia="Arial Unicode MS"/>
          <w:rtl w:val="0"/>
          <w:lang w:val="en-US"/>
        </w:rPr>
        <w:t xml:space="preserve">The winner is </w:t>
      </w:r>
      <w:r>
        <w:rPr>
          <w:rFonts w:cs="Arial Unicode MS" w:eastAsia="Arial Unicode MS"/>
          <w:rtl w:val="0"/>
          <w:lang w:val="en-US"/>
        </w:rPr>
        <w:t>Hobbling Ben Shepherd</w:t>
      </w:r>
    </w:p>
    <w:p>
      <w:pPr>
        <w:pStyle w:val="Default"/>
      </w:pPr>
    </w:p>
    <w:p>
      <w:pPr>
        <w:pStyle w:val="Default"/>
      </w:pPr>
      <w:r>
        <w:rPr>
          <w:rFonts w:cs="Arial Unicode MS" w:eastAsia="Arial Unicode MS"/>
          <w:rtl w:val="0"/>
          <w:lang w:val="en-US"/>
        </w:rPr>
        <w:t xml:space="preserve">Volunteer of month nominations:  </w:t>
      </w:r>
      <w:r>
        <w:rPr>
          <w:rFonts w:cs="Arial Unicode MS" w:eastAsia="Arial Unicode MS"/>
          <w:rtl w:val="0"/>
          <w:lang w:val="en-US"/>
        </w:rPr>
        <w:t>Petra Bijsterveld for organising the Northern road relays and Alison Weston for Gazette Reports.</w:t>
      </w:r>
    </w:p>
    <w:p>
      <w:pPr>
        <w:pStyle w:val="Default"/>
      </w:pPr>
    </w:p>
    <w:p>
      <w:pPr>
        <w:pStyle w:val="Default"/>
      </w:pPr>
      <w:r>
        <w:rPr>
          <w:rFonts w:cs="Arial Unicode MS" w:eastAsia="Arial Unicode MS"/>
          <w:rtl w:val="0"/>
          <w:lang w:val="en-US"/>
        </w:rPr>
        <w:t xml:space="preserve">The winner is </w:t>
      </w:r>
      <w:r>
        <w:rPr>
          <w:rFonts w:cs="Arial Unicode MS" w:eastAsia="Arial Unicode MS"/>
          <w:rtl w:val="0"/>
          <w:lang w:val="en-US"/>
        </w:rPr>
        <w:t>Petra Bijsterveld</w:t>
      </w:r>
    </w:p>
    <w:p>
      <w:pPr>
        <w:pStyle w:val="Default"/>
      </w:pPr>
    </w:p>
    <w:p>
      <w:pPr>
        <w:pStyle w:val="p1"/>
        <w:numPr>
          <w:ilvl w:val="0"/>
          <w:numId w:val="2"/>
        </w:numPr>
        <w:bidi w:val="0"/>
        <w:ind w:right="0"/>
        <w:jc w:val="left"/>
        <w:rPr>
          <w:b w:val="1"/>
          <w:bCs w:val="1"/>
          <w:sz w:val="22"/>
          <w:szCs w:val="22"/>
          <w:rtl w:val="0"/>
          <w:lang w:val="en-US"/>
        </w:rPr>
      </w:pPr>
      <w:r>
        <w:rPr>
          <w:b w:val="1"/>
          <w:bCs w:val="1"/>
          <w:sz w:val="22"/>
          <w:szCs w:val="22"/>
          <w:rtl w:val="0"/>
          <w:lang w:val="en-US"/>
        </w:rPr>
        <w:t>Events review</w:t>
      </w:r>
    </w:p>
    <w:p>
      <w:pPr>
        <w:pStyle w:val="p1"/>
        <w:rPr>
          <w:sz w:val="22"/>
          <w:szCs w:val="22"/>
        </w:rPr>
      </w:pPr>
    </w:p>
    <w:p>
      <w:pPr>
        <w:pStyle w:val="Default"/>
      </w:pPr>
      <w:r>
        <w:rPr>
          <w:rFonts w:cs="Arial Unicode MS" w:eastAsia="Arial Unicode MS"/>
          <w:rtl w:val="0"/>
          <w:lang w:val="en-US"/>
        </w:rPr>
        <w:t>Northern road relays organised in March by Petra with a ladies team participating but difficult to get a mens team together (12 men required, which is a big ask).  British Masters at Sutton Park being promoted now.</w:t>
      </w:r>
    </w:p>
    <w:p>
      <w:pPr>
        <w:pStyle w:val="p1"/>
        <w:ind w:left="720" w:firstLine="0"/>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Upcoming events</w:t>
      </w:r>
    </w:p>
    <w:p>
      <w:pPr>
        <w:pStyle w:val="p1"/>
        <w:rPr>
          <w:sz w:val="22"/>
          <w:szCs w:val="22"/>
        </w:rPr>
      </w:pPr>
    </w:p>
    <w:p>
      <w:pPr>
        <w:pStyle w:val="p1"/>
        <w:rPr>
          <w:b w:val="1"/>
          <w:bCs w:val="1"/>
          <w:sz w:val="22"/>
          <w:szCs w:val="22"/>
        </w:rPr>
      </w:pPr>
      <w:r>
        <w:rPr>
          <w:sz w:val="22"/>
          <w:szCs w:val="22"/>
          <w:rtl w:val="0"/>
          <w:lang w:val="en-US"/>
        </w:rPr>
        <w:t xml:space="preserve">HDSRL now set up for electronic entry and payment, with good level of interest.  Badgerstone Relays - </w:t>
      </w:r>
      <w:r>
        <w:rPr>
          <w:b w:val="1"/>
          <w:bCs w:val="1"/>
          <w:sz w:val="22"/>
          <w:szCs w:val="22"/>
          <w:rtl w:val="0"/>
          <w:lang w:val="en-US"/>
        </w:rPr>
        <w:t>SW</w:t>
      </w:r>
      <w:r>
        <w:rPr>
          <w:sz w:val="22"/>
          <w:szCs w:val="22"/>
          <w:rtl w:val="0"/>
          <w:lang w:val="en-US"/>
        </w:rPr>
        <w:t xml:space="preserve"> will confirm organisation with Mark Mon-Williams. Dales Way relay probably around end June/ early July.  Addingham Gala - </w:t>
      </w:r>
      <w:r>
        <w:rPr>
          <w:b w:val="1"/>
          <w:bCs w:val="1"/>
          <w:sz w:val="22"/>
          <w:szCs w:val="22"/>
          <w:rtl w:val="0"/>
          <w:lang w:val="en-US"/>
        </w:rPr>
        <w:t>HC</w:t>
      </w:r>
      <w:r>
        <w:rPr>
          <w:sz w:val="22"/>
          <w:szCs w:val="22"/>
          <w:rtl w:val="0"/>
          <w:lang w:val="en-US"/>
        </w:rPr>
        <w:t xml:space="preserve"> will contact Dan to discuss.  League clash on Nov 5th - suggest we stick with Guy Fawkes and chose another 10k </w:t>
      </w:r>
      <w:r>
        <w:rPr>
          <w:b w:val="1"/>
          <w:bCs w:val="1"/>
          <w:sz w:val="22"/>
          <w:szCs w:val="22"/>
          <w:rtl w:val="0"/>
          <w:lang w:val="en-US"/>
        </w:rPr>
        <w:t>JMcC</w:t>
      </w:r>
    </w:p>
    <w:p>
      <w:pPr>
        <w:pStyle w:val="p1"/>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B</w:t>
      </w:r>
      <w:r>
        <w:rPr>
          <w:b w:val="1"/>
          <w:bCs w:val="1"/>
          <w:sz w:val="22"/>
          <w:szCs w:val="22"/>
          <w:rtl w:val="0"/>
          <w:lang w:val="en-US"/>
        </w:rPr>
        <w:t>eginners</w:t>
      </w:r>
    </w:p>
    <w:p>
      <w:pPr>
        <w:pStyle w:val="p1"/>
        <w:rPr>
          <w:b w:val="1"/>
          <w:bCs w:val="1"/>
          <w:sz w:val="22"/>
          <w:szCs w:val="22"/>
        </w:rPr>
      </w:pPr>
    </w:p>
    <w:p>
      <w:pPr>
        <w:pStyle w:val="p1"/>
        <w:rPr>
          <w:b w:val="1"/>
          <w:bCs w:val="1"/>
          <w:sz w:val="22"/>
          <w:szCs w:val="22"/>
        </w:rPr>
      </w:pPr>
      <w:r>
        <w:rPr>
          <w:sz w:val="22"/>
          <w:szCs w:val="22"/>
          <w:rtl w:val="0"/>
          <w:lang w:val="en-US"/>
        </w:rPr>
        <w:t>This is now set up for participants to register electronically with interest already.  It is also on Facebook and should be in the Gazette these next few weeks.  Helpers are being sought on Tuesday nights. Starting on May 2nd with Improvers following on mid June.  Suggest we donate half the fee to UWFR, after costs (water bottles).</w:t>
        <w:tab/>
        <w:tab/>
        <w:tab/>
        <w:tab/>
        <w:t xml:space="preserve">          </w:t>
      </w:r>
      <w:r>
        <w:rPr>
          <w:b w:val="1"/>
          <w:bCs w:val="1"/>
          <w:sz w:val="22"/>
          <w:szCs w:val="22"/>
          <w:rtl w:val="0"/>
          <w:lang w:val="en-US"/>
        </w:rPr>
        <w:t>HC</w:t>
      </w:r>
      <w:r>
        <w:rPr>
          <w:sz w:val="22"/>
          <w:szCs w:val="22"/>
        </w:rPr>
        <w:tab/>
        <w:tab/>
        <w:tab/>
        <w:tab/>
        <w:tab/>
        <w:tab/>
        <w:tab/>
        <w:tab/>
      </w:r>
    </w:p>
    <w:p>
      <w:pPr>
        <w:pStyle w:val="p1"/>
        <w:rPr>
          <w:sz w:val="22"/>
          <w:szCs w:val="22"/>
        </w:rPr>
      </w:pPr>
    </w:p>
    <w:p>
      <w:pPr>
        <w:pStyle w:val="p1"/>
        <w:rPr>
          <w:sz w:val="22"/>
          <w:szCs w:val="22"/>
        </w:rPr>
      </w:pPr>
      <w:r>
        <w:rPr>
          <w:sz w:val="22"/>
          <w:szCs w:val="22"/>
          <w:rtl w:val="0"/>
          <w:lang w:val="en-US"/>
        </w:rPr>
        <w:t xml:space="preserve"> </w:t>
      </w:r>
    </w:p>
    <w:p>
      <w:pPr>
        <w:pStyle w:val="p1"/>
        <w:ind w:left="360" w:firstLine="0"/>
        <w:rPr>
          <w:b w:val="1"/>
          <w:bCs w:val="1"/>
          <w:sz w:val="22"/>
          <w:szCs w:val="22"/>
        </w:rPr>
      </w:pPr>
      <w:r>
        <w:rPr>
          <w:b w:val="1"/>
          <w:bCs w:val="1"/>
          <w:sz w:val="22"/>
          <w:szCs w:val="22"/>
          <w:rtl w:val="0"/>
          <w:lang w:val="en-US"/>
        </w:rPr>
        <w:t xml:space="preserve">5. </w:t>
      </w:r>
      <w:r>
        <w:rPr>
          <w:b w:val="1"/>
          <w:bCs w:val="1"/>
          <w:sz w:val="22"/>
          <w:szCs w:val="22"/>
          <w:rtl w:val="0"/>
          <w:lang w:val="en-US"/>
        </w:rPr>
        <w:t>Spring/ summer newsletter</w:t>
      </w:r>
    </w:p>
    <w:p>
      <w:pPr>
        <w:pStyle w:val="p1"/>
        <w:ind w:left="360" w:firstLine="0"/>
        <w:rPr>
          <w:sz w:val="22"/>
          <w:szCs w:val="22"/>
        </w:rPr>
      </w:pPr>
    </w:p>
    <w:p>
      <w:pPr>
        <w:pStyle w:val="p1"/>
        <w:rPr>
          <w:sz w:val="22"/>
          <w:szCs w:val="22"/>
        </w:rPr>
      </w:pPr>
      <w:r>
        <w:rPr>
          <w:sz w:val="22"/>
          <w:szCs w:val="22"/>
          <w:rtl w:val="0"/>
          <w:lang w:val="en-US"/>
        </w:rPr>
        <w:t xml:space="preserve">Peter will start to collect articles in a few weeks aiming for end May/ mid June published.  The junior facilities can be included. </w:t>
      </w:r>
      <w:r>
        <w:rPr>
          <w:b w:val="1"/>
          <w:bCs w:val="1"/>
          <w:sz w:val="22"/>
          <w:szCs w:val="22"/>
          <w:rtl w:val="0"/>
          <w:lang w:val="en-US"/>
        </w:rPr>
        <w:t>HC</w:t>
      </w:r>
      <w:r>
        <w:rPr>
          <w:sz w:val="22"/>
          <w:szCs w:val="22"/>
          <w:rtl w:val="0"/>
          <w:lang w:val="en-US"/>
        </w:rPr>
        <w:t xml:space="preserve"> to provide copies of the last one to Neil for his training sessions.</w:t>
      </w:r>
      <w:r>
        <w:rPr>
          <w:sz w:val="22"/>
          <w:szCs w:val="22"/>
        </w:rPr>
        <w:tab/>
      </w:r>
    </w:p>
    <w:p>
      <w:pPr>
        <w:pStyle w:val="p1"/>
        <w:rPr>
          <w:sz w:val="22"/>
          <w:szCs w:val="22"/>
        </w:rPr>
      </w:pPr>
    </w:p>
    <w:p>
      <w:pPr>
        <w:pStyle w:val="p1"/>
        <w:ind w:left="655"/>
        <w:rPr>
          <w:b w:val="1"/>
          <w:bCs w:val="1"/>
          <w:sz w:val="22"/>
          <w:szCs w:val="22"/>
        </w:rPr>
      </w:pPr>
      <w:r>
        <w:rPr>
          <w:b w:val="1"/>
          <w:bCs w:val="1"/>
          <w:sz w:val="22"/>
          <w:szCs w:val="22"/>
          <w:rtl w:val="0"/>
          <w:lang w:val="en-US"/>
        </w:rPr>
        <w:t>6. Membership update</w:t>
      </w:r>
    </w:p>
    <w:p>
      <w:pPr>
        <w:pStyle w:val="p1"/>
        <w:rPr>
          <w:sz w:val="22"/>
          <w:szCs w:val="22"/>
        </w:rPr>
      </w:pPr>
    </w:p>
    <w:p>
      <w:pPr>
        <w:pStyle w:val="p1"/>
        <w:rPr>
          <w:sz w:val="22"/>
          <w:szCs w:val="22"/>
        </w:rPr>
      </w:pPr>
      <w:r>
        <w:rPr>
          <w:sz w:val="22"/>
          <w:szCs w:val="22"/>
          <w:rtl w:val="0"/>
          <w:lang w:val="en-US"/>
        </w:rPr>
        <w:t>No issues</w:t>
      </w:r>
    </w:p>
    <w:p>
      <w:pPr>
        <w:pStyle w:val="p1"/>
        <w:rPr>
          <w:sz w:val="22"/>
          <w:szCs w:val="22"/>
        </w:rPr>
      </w:pPr>
    </w:p>
    <w:p>
      <w:pPr>
        <w:pStyle w:val="p1"/>
        <w:ind w:left="655"/>
        <w:rPr>
          <w:b w:val="1"/>
          <w:bCs w:val="1"/>
          <w:sz w:val="22"/>
          <w:szCs w:val="22"/>
        </w:rPr>
      </w:pPr>
      <w:r>
        <w:rPr>
          <w:b w:val="1"/>
          <w:bCs w:val="1"/>
          <w:sz w:val="22"/>
          <w:szCs w:val="22"/>
          <w:rtl w:val="0"/>
          <w:lang w:val="en-US"/>
        </w:rPr>
        <w:t>7. Junior Report</w:t>
      </w:r>
    </w:p>
    <w:p>
      <w:pPr>
        <w:pStyle w:val="p1"/>
        <w:ind w:left="655"/>
        <w:rPr>
          <w:b w:val="1"/>
          <w:bCs w:val="1"/>
          <w:sz w:val="22"/>
          <w:szCs w:val="22"/>
        </w:rPr>
      </w:pPr>
      <w:r>
        <w:rPr>
          <w:b w:val="1"/>
          <w:bCs w:val="1"/>
          <w:sz w:val="22"/>
          <w:szCs w:val="22"/>
        </w:rPr>
        <w:tab/>
      </w:r>
    </w:p>
    <w:p>
      <w:pPr>
        <w:pStyle w:val="p1"/>
        <w:rPr>
          <w:b w:val="1"/>
          <w:bCs w:val="1"/>
          <w:sz w:val="22"/>
          <w:szCs w:val="22"/>
        </w:rPr>
      </w:pPr>
      <w:r>
        <w:rPr>
          <w:sz w:val="22"/>
          <w:szCs w:val="22"/>
          <w:rtl w:val="0"/>
          <w:lang w:val="en-US"/>
        </w:rPr>
        <w:t xml:space="preserve">Shirley provided her quarterly report prior to the meeting, the highlights being; </w:t>
      </w:r>
      <w:r>
        <w:rPr>
          <w:sz w:val="22"/>
          <w:szCs w:val="22"/>
          <w:rtl w:val="0"/>
          <w:lang w:val="en-US"/>
        </w:rPr>
        <w:t>329 paid up junior members with about 40 coming off waiting lists and due to start after Easter</w:t>
      </w:r>
      <w:r>
        <w:rPr>
          <w:sz w:val="22"/>
          <w:szCs w:val="22"/>
          <w:rtl w:val="0"/>
          <w:lang w:val="en-US"/>
        </w:rPr>
        <w:t xml:space="preserve"> </w:t>
      </w:r>
      <w:r>
        <w:rPr>
          <w:sz w:val="22"/>
          <w:szCs w:val="22"/>
          <w:rtl w:val="0"/>
          <w:lang w:val="en-US"/>
        </w:rPr>
        <w:t>push</w:t>
      </w:r>
      <w:r>
        <w:rPr>
          <w:sz w:val="22"/>
          <w:szCs w:val="22"/>
          <w:rtl w:val="0"/>
          <w:lang w:val="en-US"/>
        </w:rPr>
        <w:t>ing</w:t>
      </w:r>
      <w:r>
        <w:rPr>
          <w:sz w:val="22"/>
          <w:szCs w:val="22"/>
          <w:rtl w:val="0"/>
          <w:lang w:val="en-US"/>
        </w:rPr>
        <w:t xml:space="preserve"> numbers to their highest ever level</w:t>
      </w:r>
      <w:r>
        <w:rPr>
          <w:sz w:val="22"/>
          <w:szCs w:val="22"/>
          <w:rtl w:val="0"/>
          <w:lang w:val="en-US"/>
        </w:rPr>
        <w:t xml:space="preserve">, another very full awards evening and thanks to Shirley for the very successful running of the Wharfedale school cross country events, building it from scratch over 10 years. </w:t>
      </w:r>
      <w:r>
        <w:rPr>
          <w:sz w:val="22"/>
          <w:szCs w:val="22"/>
        </w:rPr>
        <w:tab/>
        <w:tab/>
        <w:tab/>
        <w:tab/>
        <w:tab/>
        <w:tab/>
      </w:r>
    </w:p>
    <w:p>
      <w:pPr>
        <w:pStyle w:val="p1"/>
        <w:ind w:left="360" w:firstLine="0"/>
        <w:rPr>
          <w:sz w:val="22"/>
          <w:szCs w:val="22"/>
        </w:rPr>
      </w:pPr>
    </w:p>
    <w:p>
      <w:pPr>
        <w:pStyle w:val="Body A"/>
        <w:jc w:val="center"/>
      </w:pPr>
      <w:r>
        <w:rPr>
          <w:rtl w:val="0"/>
          <w:lang w:val="en-US"/>
        </w:rPr>
        <w:t xml:space="preserve"> </w:t>
      </w:r>
    </w:p>
    <w:p>
      <w:pPr>
        <w:pStyle w:val="Body A"/>
        <w:jc w:val="center"/>
        <w:rPr>
          <w:rFonts w:ascii="Helvetica" w:cs="Helvetica" w:hAnsi="Helvetica" w:eastAsia="Helvetica"/>
          <w:b w:val="1"/>
          <w:bCs w:val="1"/>
          <w:sz w:val="22"/>
          <w:szCs w:val="22"/>
          <w:u w:val="single"/>
        </w:rPr>
      </w:pPr>
      <w:r>
        <w:rPr>
          <w:rFonts w:ascii="Helvetica" w:hAnsi="Helvetica"/>
          <w:b w:val="1"/>
          <w:bCs w:val="1"/>
          <w:sz w:val="22"/>
          <w:szCs w:val="22"/>
          <w:u w:val="single"/>
          <w:rtl w:val="0"/>
          <w:lang w:val="en-US"/>
        </w:rPr>
        <w:t>Developing the Club</w:t>
      </w:r>
    </w:p>
    <w:p>
      <w:pPr>
        <w:pStyle w:val="List Paragraph"/>
        <w:rPr>
          <w:rFonts w:ascii="Helvetica" w:cs="Helvetica" w:hAnsi="Helvetica" w:eastAsia="Helvetica"/>
          <w:b w:val="1"/>
          <w:bCs w:val="1"/>
          <w:sz w:val="22"/>
          <w:szCs w:val="22"/>
          <w:u w:val="single"/>
        </w:rPr>
      </w:pPr>
    </w:p>
    <w:p>
      <w:pPr>
        <w:pStyle w:val="List Paragraph"/>
        <w:ind w:left="785" w:firstLine="0"/>
        <w:rPr>
          <w:b w:val="1"/>
          <w:bCs w:val="1"/>
        </w:rPr>
      </w:pPr>
      <w:r>
        <w:rPr>
          <w:rtl w:val="0"/>
          <w:lang w:val="en-US"/>
        </w:rPr>
        <w:t xml:space="preserve">1. </w:t>
      </w:r>
      <w:r>
        <w:rPr>
          <w:b w:val="1"/>
          <w:bCs w:val="1"/>
          <w:rtl w:val="0"/>
          <w:lang w:val="en-US"/>
        </w:rPr>
        <w:t xml:space="preserve">Development Plan </w:t>
      </w:r>
    </w:p>
    <w:p>
      <w:pPr>
        <w:pStyle w:val="List Paragraph"/>
        <w:ind w:left="0" w:firstLine="0"/>
        <w:rPr>
          <w:b w:val="1"/>
          <w:bCs w:val="1"/>
        </w:rPr>
      </w:pPr>
    </w:p>
    <w:p>
      <w:pPr>
        <w:pStyle w:val="List Paragraph"/>
        <w:ind w:left="0" w:firstLine="0"/>
        <w:rPr>
          <w:b w:val="1"/>
          <w:bCs w:val="1"/>
          <w:sz w:val="22"/>
          <w:szCs w:val="22"/>
        </w:rPr>
      </w:pPr>
      <w:r>
        <w:rPr>
          <w:sz w:val="22"/>
          <w:szCs w:val="22"/>
          <w:rtl w:val="0"/>
          <w:lang w:val="en-US"/>
        </w:rPr>
        <w:t xml:space="preserve">The noticeboard at ILTSC </w:t>
      </w:r>
      <w:r>
        <w:rPr>
          <w:sz w:val="22"/>
          <w:szCs w:val="22"/>
          <w:rtl w:val="0"/>
          <w:lang w:val="en-US"/>
        </w:rPr>
        <w:t xml:space="preserve">is now populated.  The development plan has been updated and is attached.  There a few things we might concentrate on this year and we can discuss and nominate these next time. </w:t>
      </w:r>
      <w:r>
        <w:rPr>
          <w:sz w:val="22"/>
          <w:szCs w:val="22"/>
        </w:rPr>
        <w:tab/>
      </w:r>
      <w:r>
        <w:rPr>
          <w:sz w:val="22"/>
          <w:szCs w:val="22"/>
        </w:rPr>
        <w:tab/>
        <w:tab/>
        <w:tab/>
        <w:tab/>
        <w:tab/>
        <w:tab/>
      </w:r>
      <w:r>
        <w:rPr>
          <w:sz w:val="22"/>
          <w:szCs w:val="22"/>
        </w:rPr>
        <w:tab/>
      </w:r>
      <w:r>
        <w:rPr>
          <w:b w:val="1"/>
          <w:bCs w:val="1"/>
          <w:sz w:val="22"/>
          <w:szCs w:val="22"/>
          <w:rtl w:val="0"/>
          <w:lang w:val="en-US"/>
        </w:rPr>
        <w:t>HC</w:t>
      </w:r>
    </w:p>
    <w:p>
      <w:pPr>
        <w:pStyle w:val="List Paragraph"/>
        <w:ind w:left="0" w:firstLine="0"/>
        <w:rPr>
          <w:b w:val="1"/>
          <w:bCs w:val="1"/>
          <w:sz w:val="22"/>
          <w:szCs w:val="22"/>
        </w:rPr>
      </w:pPr>
      <w:r>
        <w:rPr>
          <w:b w:val="1"/>
          <w:bCs w:val="1"/>
          <w:sz w:val="22"/>
          <w:szCs w:val="22"/>
        </w:rPr>
        <w:tab/>
      </w:r>
    </w:p>
    <w:p>
      <w:pPr>
        <w:pStyle w:val="List Paragraph"/>
        <w:ind w:left="785" w:firstLine="0"/>
        <w:rPr>
          <w:b w:val="1"/>
          <w:bCs w:val="1"/>
          <w:sz w:val="22"/>
          <w:szCs w:val="22"/>
        </w:rPr>
      </w:pPr>
      <w:r>
        <w:rPr>
          <w:rtl w:val="0"/>
          <w:lang w:val="en-US"/>
        </w:rPr>
        <w:t xml:space="preserve">2. </w:t>
      </w:r>
      <w:r>
        <w:rPr>
          <w:b w:val="1"/>
          <w:bCs w:val="1"/>
          <w:sz w:val="22"/>
          <w:szCs w:val="22"/>
          <w:rtl w:val="0"/>
          <w:lang w:val="en-US"/>
        </w:rPr>
        <w:t xml:space="preserve">Junior </w:t>
      </w:r>
      <w:r>
        <w:rPr>
          <w:b w:val="1"/>
          <w:bCs w:val="1"/>
          <w:sz w:val="22"/>
          <w:szCs w:val="22"/>
          <w:rtl w:val="0"/>
          <w:lang w:val="en-US"/>
        </w:rPr>
        <w:t>F</w:t>
      </w:r>
      <w:r>
        <w:rPr>
          <w:b w:val="1"/>
          <w:bCs w:val="1"/>
          <w:sz w:val="22"/>
          <w:szCs w:val="22"/>
          <w:rtl w:val="0"/>
          <w:lang w:val="en-US"/>
        </w:rPr>
        <w:t xml:space="preserve">acilities </w:t>
      </w:r>
      <w:r>
        <w:rPr>
          <w:b w:val="1"/>
          <w:bCs w:val="1"/>
          <w:sz w:val="22"/>
          <w:szCs w:val="22"/>
          <w:rtl w:val="0"/>
          <w:lang w:val="en-US"/>
        </w:rPr>
        <w:t>P</w:t>
      </w:r>
      <w:r>
        <w:rPr>
          <w:b w:val="1"/>
          <w:bCs w:val="1"/>
          <w:sz w:val="22"/>
          <w:szCs w:val="22"/>
          <w:rtl w:val="0"/>
          <w:lang w:val="en-US"/>
        </w:rPr>
        <w:t xml:space="preserve">roposal </w:t>
      </w:r>
    </w:p>
    <w:p>
      <w:pPr>
        <w:pStyle w:val="List Paragraph"/>
        <w:ind w:left="0" w:firstLine="0"/>
        <w:rPr>
          <w:b w:val="1"/>
          <w:bCs w:val="1"/>
          <w:sz w:val="22"/>
          <w:szCs w:val="22"/>
        </w:rPr>
      </w:pPr>
    </w:p>
    <w:p>
      <w:pPr>
        <w:pStyle w:val="List Paragraph"/>
        <w:ind w:left="0" w:firstLine="0"/>
        <w:rPr>
          <w:sz w:val="22"/>
          <w:szCs w:val="22"/>
          <w:u w:val="single"/>
        </w:rPr>
      </w:pPr>
      <w:r>
        <w:rPr>
          <w:sz w:val="22"/>
          <w:szCs w:val="22"/>
          <w:rtl w:val="0"/>
          <w:lang w:val="en-US"/>
        </w:rPr>
        <w:t>An EGM has been posted for April 18th for members to hear about the plans, vote on the Constitution amendment and to launch the investment loan scheme.  A reminder will be issued in a few days with a link to the business plan so that attendees have some background prior to the meeting and I will bring an up-to-date copy of the members list to the meeting. A quorum of 15 is required.</w:t>
        <w:tab/>
        <w:tab/>
        <w:tab/>
        <w:tab/>
        <w:tab/>
        <w:tab/>
        <w:tab/>
      </w:r>
      <w:r>
        <w:rPr>
          <w:b w:val="1"/>
          <w:bCs w:val="1"/>
          <w:sz w:val="22"/>
          <w:szCs w:val="22"/>
          <w:rtl w:val="0"/>
          <w:lang w:val="en-US"/>
        </w:rPr>
        <w:t>HC</w:t>
      </w:r>
    </w:p>
    <w:p>
      <w:pPr>
        <w:pStyle w:val="List Paragraph"/>
        <w:ind w:left="0" w:firstLine="0"/>
        <w:rPr>
          <w:sz w:val="22"/>
          <w:szCs w:val="22"/>
          <w:u w:val="single"/>
        </w:rPr>
      </w:pPr>
    </w:p>
    <w:p>
      <w:pPr>
        <w:pStyle w:val="List Paragraph"/>
        <w:ind w:left="0" w:firstLine="0"/>
        <w:rPr>
          <w:sz w:val="22"/>
          <w:szCs w:val="22"/>
          <w:u w:val="single"/>
        </w:rPr>
      </w:pPr>
    </w:p>
    <w:p>
      <w:pPr>
        <w:pStyle w:val="List Paragraph"/>
        <w:ind w:left="0" w:firstLine="0"/>
        <w:jc w:val="center"/>
        <w:rPr>
          <w:b w:val="1"/>
          <w:bCs w:val="1"/>
          <w:sz w:val="22"/>
          <w:szCs w:val="22"/>
          <w:u w:val="single"/>
        </w:rPr>
      </w:pPr>
      <w:r>
        <w:rPr>
          <w:b w:val="1"/>
          <w:bCs w:val="1"/>
          <w:sz w:val="22"/>
          <w:szCs w:val="22"/>
          <w:u w:val="single"/>
          <w:rtl w:val="0"/>
          <w:lang w:val="en-US"/>
        </w:rPr>
        <w:t>AOB</w:t>
      </w:r>
    </w:p>
    <w:p>
      <w:pPr>
        <w:pStyle w:val="List Paragraph"/>
        <w:ind w:left="0" w:firstLine="0"/>
        <w:rPr>
          <w:u w:val="single"/>
        </w:rPr>
      </w:pPr>
    </w:p>
    <w:p>
      <w:pPr>
        <w:pStyle w:val="List Paragraph"/>
        <w:ind w:left="0" w:firstLine="0"/>
        <w:rPr>
          <w:rFonts w:ascii="Helvetica" w:cs="Helvetica" w:hAnsi="Helvetica" w:eastAsia="Helvetica"/>
          <w:b w:val="1"/>
          <w:bCs w:val="1"/>
          <w:sz w:val="22"/>
          <w:szCs w:val="22"/>
        </w:rPr>
      </w:pPr>
      <w:r>
        <w:rPr>
          <w:rFonts w:ascii="Helvetica" w:hAnsi="Helvetica"/>
          <w:sz w:val="22"/>
          <w:szCs w:val="22"/>
          <w:rtl w:val="0"/>
          <w:lang w:val="en-US"/>
        </w:rPr>
        <w:t>none</w:t>
      </w:r>
    </w:p>
    <w:p>
      <w:pPr>
        <w:pStyle w:val="List Paragraph"/>
        <w:ind w:hanging="720"/>
        <w:rPr>
          <w:rFonts w:ascii="Helvetica" w:cs="Helvetica" w:hAnsi="Helvetica" w:eastAsia="Helvetica"/>
          <w:b w:val="1"/>
          <w:bCs w:val="1"/>
          <w:sz w:val="22"/>
          <w:szCs w:val="22"/>
          <w:u w:val="single"/>
        </w:rPr>
      </w:pPr>
    </w:p>
    <w:p>
      <w:pPr>
        <w:pStyle w:val="List Paragraph"/>
        <w:ind w:hanging="720"/>
        <w:rPr>
          <w:u w:val="single"/>
        </w:rPr>
      </w:pPr>
    </w:p>
    <w:p>
      <w:pPr>
        <w:pStyle w:val="List Paragraph"/>
        <w:ind w:hanging="720"/>
        <w:rPr>
          <w:sz w:val="22"/>
          <w:szCs w:val="22"/>
        </w:rPr>
      </w:pPr>
      <w:r>
        <w:rPr>
          <w:sz w:val="22"/>
          <w:szCs w:val="22"/>
          <w:rtl w:val="0"/>
          <w:lang w:val="en-US"/>
        </w:rPr>
        <w:t xml:space="preserve">Next Committee Meeting </w:t>
      </w:r>
      <w:r>
        <w:rPr>
          <w:sz w:val="22"/>
          <w:szCs w:val="22"/>
          <w:rtl w:val="0"/>
          <w:lang w:val="en-US"/>
        </w:rPr>
        <w:t>2nd May</w:t>
      </w:r>
      <w:r>
        <w:rPr>
          <w:sz w:val="22"/>
          <w:szCs w:val="22"/>
          <w:rtl w:val="0"/>
          <w:lang w:val="en-US"/>
        </w:rPr>
        <w:t xml:space="preserve"> 2017 at 8.30pm at ILTS</w:t>
      </w:r>
      <w:r>
        <w:rPr>
          <w:sz w:val="22"/>
          <w:szCs w:val="22"/>
          <w:rtl w:val="0"/>
          <w:lang w:val="en-US"/>
        </w:rPr>
        <w:t>C</w:t>
      </w: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List Paragraph"/>
        <w:ind w:hanging="720"/>
        <w:rPr>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 xml:space="preserve">Ilkley Harriers Development plan 2016 </w:t>
      </w:r>
      <w:r>
        <w:rPr>
          <w:rFonts w:ascii="Arial" w:hAnsi="Arial"/>
          <w:b w:val="1"/>
          <w:bCs w:val="1"/>
          <w:color w:val="0432ff"/>
          <w:sz w:val="22"/>
          <w:szCs w:val="22"/>
          <w:u w:color="0432ff"/>
          <w:rtl w:val="0"/>
          <w:lang w:val="en-US"/>
        </w:rPr>
        <w:t>Updated April 2017</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As a club we encourage the practice, promotion, participation in and development of amateur athletics. The club caters for fell, cross-country, trail, track and road running together with track and field athletics for juniors. We are a friendly club and endeavour to ensure duty of care to members and to provide activities in a way that is fair to all.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The committee have prepared this plan as a continuity and development from previous plans and following on from both a survey of members in 2015 and a year-end review of activities by the committee where we identified areas to strengthen in 2016.  We aim to review again in a year or before particularly if the opportunity to build a new athletics facility for the locality becomes a realistic, significant objective.</w:t>
      </w:r>
    </w:p>
    <w:p>
      <w:pPr>
        <w:pStyle w:val="Body A"/>
        <w:rPr>
          <w:rFonts w:ascii="Arial" w:cs="Arial" w:hAnsi="Arial" w:eastAsia="Arial"/>
          <w:sz w:val="22"/>
          <w:szCs w:val="22"/>
        </w:rPr>
      </w:pPr>
    </w:p>
    <w:p>
      <w:pPr>
        <w:pStyle w:val="Body A"/>
        <w:numPr>
          <w:ilvl w:val="0"/>
          <w:numId w:val="3"/>
        </w:numPr>
        <w:bidi w:val="0"/>
        <w:ind w:right="0"/>
        <w:jc w:val="left"/>
        <w:rPr>
          <w:rFonts w:ascii="Arial" w:cs="Arial" w:hAnsi="Arial" w:eastAsia="Arial"/>
          <w:b w:val="1"/>
          <w:bCs w:val="1"/>
          <w:position w:val="0"/>
          <w:sz w:val="22"/>
          <w:szCs w:val="22"/>
          <w:rtl w:val="0"/>
          <w:lang w:val="en-US"/>
        </w:rPr>
      </w:pPr>
      <w:r>
        <w:rPr>
          <w:rFonts w:ascii="Arial" w:hAnsi="Arial"/>
          <w:b w:val="1"/>
          <w:bCs w:val="1"/>
          <w:sz w:val="22"/>
          <w:szCs w:val="22"/>
          <w:rtl w:val="0"/>
          <w:lang w:val="en-US"/>
        </w:rPr>
        <w:t>People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The senior club accepts members from age 16 and also encourages follow through from the junior section by enabling 15-18 year olds to train with the seniors by consent.  We have around 300 members that we register with England Athletics in all age groups and a 50/50 men/women split across the ages.  We have runners with national honours, but predominately we run for fun and competition.  There is good appreciation of coaches, run leaders and routes, coached sessions which offer a variety of skills and social interaction.  We rely heavily on only a few active coaches and volunteers.</w:t>
      </w:r>
    </w:p>
    <w:p>
      <w:pPr>
        <w:pStyle w:val="Body A"/>
        <w:widowControl w:val="0"/>
        <w:rPr>
          <w:rFonts w:ascii="Arial" w:cs="Arial" w:hAnsi="Arial" w:eastAsia="Arial"/>
          <w:sz w:val="22"/>
          <w:szCs w:val="22"/>
        </w:rPr>
      </w:pPr>
    </w:p>
    <w:tbl>
      <w:tblPr>
        <w:tblW w:w="9024"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158"/>
        <w:gridCol w:w="3880"/>
        <w:gridCol w:w="1115"/>
        <w:gridCol w:w="1318"/>
        <w:gridCol w:w="1553"/>
      </w:tblGrid>
      <w:tr>
        <w:tblPrEx>
          <w:shd w:val="clear" w:color="auto" w:fill="ceddeb"/>
        </w:tblPrEx>
        <w:trPr>
          <w:trHeight w:val="485" w:hRule="atLeast"/>
        </w:trPr>
        <w:tc>
          <w:tcPr>
            <w:tcW w:type="dxa" w:w="11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People</w:t>
            </w:r>
          </w:p>
        </w:tc>
        <w:tc>
          <w:tcPr>
            <w:tcW w:type="dxa" w:w="38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Objectives and Actions</w:t>
            </w:r>
          </w:p>
        </w:tc>
        <w:tc>
          <w:tcPr>
            <w:tcW w:type="dxa" w:w="111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Whom</w:t>
            </w:r>
          </w:p>
        </w:tc>
        <w:tc>
          <w:tcPr>
            <w:tcW w:type="dxa" w:w="13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When</w:t>
            </w:r>
          </w:p>
        </w:tc>
        <w:tc>
          <w:tcPr>
            <w:tcW w:type="dxa" w:w="15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b w:val="1"/>
                <w:bCs w:val="1"/>
                <w:color w:val="0432ff"/>
                <w:sz w:val="20"/>
                <w:szCs w:val="20"/>
                <w:rtl w:val="0"/>
                <w:lang w:val="en-US"/>
              </w:rPr>
              <w:t>Update</w:t>
            </w:r>
          </w:p>
        </w:tc>
      </w:tr>
      <w:tr>
        <w:tblPrEx>
          <w:shd w:val="clear" w:color="auto" w:fill="ceddeb"/>
        </w:tblPrEx>
        <w:trPr>
          <w:trHeight w:val="3125" w:hRule="atLeast"/>
        </w:trPr>
        <w:tc>
          <w:tcPr>
            <w:tcW w:type="dxa" w:w="11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Athletes</w:t>
            </w:r>
          </w:p>
        </w:tc>
        <w:tc>
          <w:tcPr>
            <w:tcW w:type="dxa" w:w="38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Encourage more people to join us:</w:t>
            </w:r>
          </w:p>
          <w:p>
            <w:pPr>
              <w:pStyle w:val="Table Style 2"/>
              <w:bidi w:val="0"/>
              <w:ind w:left="0" w:right="0" w:firstLine="0"/>
              <w:jc w:val="left"/>
              <w:rPr>
                <w:u w:color="000000"/>
                <w:rtl w:val="0"/>
              </w:rPr>
            </w:pPr>
            <w:r>
              <w:rPr>
                <w:u w:color="000000"/>
                <w:rtl w:val="0"/>
                <w:lang w:val="en-US"/>
              </w:rPr>
              <w:t>1.1 Introduce an annual beginners 0-5k programme with club pull-through events.</w:t>
            </w:r>
          </w:p>
          <w:p>
            <w:pPr>
              <w:pStyle w:val="Table Style 2"/>
              <w:bidi w:val="0"/>
              <w:ind w:left="0" w:right="0" w:firstLine="0"/>
              <w:jc w:val="left"/>
              <w:rPr>
                <w:u w:color="000000"/>
                <w:rtl w:val="0"/>
              </w:rPr>
            </w:pPr>
            <w:r>
              <w:rPr>
                <w:u w:color="000000"/>
                <w:rtl w:val="0"/>
                <w:lang w:val="en-US"/>
              </w:rPr>
              <w:t>1.2 Introduce local unattached runners entering our races and offer initial free membership.</w:t>
            </w:r>
          </w:p>
          <w:p>
            <w:pPr>
              <w:pStyle w:val="Table Style 2"/>
              <w:bidi w:val="0"/>
              <w:ind w:left="0" w:right="0" w:firstLine="0"/>
              <w:jc w:val="left"/>
              <w:rPr>
                <w:u w:color="000000"/>
                <w:rtl w:val="0"/>
              </w:rPr>
            </w:pPr>
            <w:r>
              <w:rPr>
                <w:u w:color="000000"/>
                <w:rtl w:val="0"/>
                <w:lang w:val="en-US"/>
              </w:rPr>
              <w:t>1.3 Encourage additional pull through from Juniors by organising joint events where appropriate.</w:t>
            </w:r>
          </w:p>
          <w:p>
            <w:pPr>
              <w:pStyle w:val="Table Style 2"/>
              <w:bidi w:val="0"/>
              <w:ind w:left="0" w:right="0" w:firstLine="0"/>
              <w:jc w:val="left"/>
              <w:rPr>
                <w:rtl w:val="0"/>
              </w:rPr>
            </w:pPr>
            <w:r>
              <w:rPr>
                <w:u w:color="000000"/>
                <w:rtl w:val="0"/>
                <w:lang w:val="en-US"/>
              </w:rPr>
              <w:t>1.4 Consider the care process in place for the under 18s training with seniors, see also 3.3</w:t>
            </w:r>
          </w:p>
        </w:tc>
        <w:tc>
          <w:tcPr>
            <w:tcW w:type="dxa" w:w="111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sv-SE"/>
              </w:rPr>
              <w:t xml:space="preserve">Hilda </w:t>
            </w: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Hilda</w:t>
            </w: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David C</w:t>
            </w: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en-US"/>
              </w:rPr>
              <w:t>Helen W</w:t>
            </w:r>
          </w:p>
        </w:tc>
        <w:tc>
          <w:tcPr>
            <w:tcW w:type="dxa" w:w="13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beg May</w:t>
            </w: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Trail race</w:t>
            </w: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Washburn relays</w:t>
            </w:r>
          </w:p>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en-US"/>
              </w:rPr>
              <w:t>in progress</w:t>
            </w:r>
          </w:p>
        </w:tc>
        <w:tc>
          <w:tcPr>
            <w:tcW w:type="dxa" w:w="15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rPr>
                <w:rFonts w:ascii="Helvetica" w:cs="Helvetica" w:hAnsi="Helvetica" w:eastAsia="Helvetica"/>
                <w:sz w:val="20"/>
                <w:szCs w:val="20"/>
                <w:lang w:val="en-US"/>
              </w:rPr>
            </w:pPr>
          </w:p>
          <w:p>
            <w:pPr>
              <w:pStyle w:val="Body"/>
              <w:bidi w:val="0"/>
              <w:ind w:left="0" w:right="0" w:firstLine="0"/>
              <w:jc w:val="left"/>
              <w:rPr>
                <w:rFonts w:ascii="Helvetica" w:cs="Helvetica" w:hAnsi="Helvetica" w:eastAsia="Helvetica"/>
                <w:color w:val="0432ff"/>
                <w:sz w:val="20"/>
                <w:szCs w:val="20"/>
                <w:rtl w:val="0"/>
              </w:rPr>
            </w:pPr>
            <w:r>
              <w:rPr>
                <w:rFonts w:ascii="Helvetica" w:hAnsi="Helvetica"/>
                <w:color w:val="0432ff"/>
                <w:sz w:val="20"/>
                <w:szCs w:val="20"/>
                <w:rtl w:val="0"/>
                <w:lang w:val="en-US"/>
              </w:rPr>
              <w:t>1.1 done and again in 2017</w:t>
            </w:r>
          </w:p>
          <w:p>
            <w:pPr>
              <w:pStyle w:val="Body"/>
              <w:rPr>
                <w:rFonts w:ascii="Helvetica" w:cs="Helvetica" w:hAnsi="Helvetica" w:eastAsia="Helvetica"/>
                <w:color w:val="0432ff"/>
                <w:sz w:val="20"/>
                <w:szCs w:val="20"/>
                <w:lang w:val="en-US"/>
              </w:rPr>
            </w:pPr>
          </w:p>
          <w:p>
            <w:pPr>
              <w:pStyle w:val="Body"/>
              <w:bidi w:val="0"/>
              <w:ind w:left="0" w:right="0" w:firstLine="0"/>
              <w:jc w:val="left"/>
              <w:rPr>
                <w:rFonts w:ascii="Helvetica" w:cs="Helvetica" w:hAnsi="Helvetica" w:eastAsia="Helvetica"/>
                <w:color w:val="0432ff"/>
                <w:sz w:val="20"/>
                <w:szCs w:val="20"/>
                <w:rtl w:val="0"/>
              </w:rPr>
            </w:pPr>
            <w:r>
              <w:rPr>
                <w:rFonts w:ascii="Helvetica" w:hAnsi="Helvetica"/>
                <w:color w:val="0432ff"/>
                <w:sz w:val="20"/>
                <w:szCs w:val="20"/>
                <w:rtl w:val="0"/>
                <w:lang w:val="da-DK"/>
              </w:rPr>
              <w:t>1.2 for 2017</w:t>
            </w:r>
          </w:p>
          <w:p>
            <w:pPr>
              <w:pStyle w:val="Body"/>
              <w:rPr>
                <w:rFonts w:ascii="Helvetica" w:cs="Helvetica" w:hAnsi="Helvetica" w:eastAsia="Helvetica"/>
                <w:color w:val="0432ff"/>
                <w:sz w:val="20"/>
                <w:szCs w:val="20"/>
                <w:lang w:val="en-US"/>
              </w:rPr>
            </w:pPr>
          </w:p>
          <w:p>
            <w:pPr>
              <w:pStyle w:val="Body"/>
              <w:bidi w:val="0"/>
              <w:ind w:left="0" w:right="0" w:firstLine="0"/>
              <w:jc w:val="left"/>
              <w:rPr>
                <w:rFonts w:ascii="Helvetica" w:cs="Helvetica" w:hAnsi="Helvetica" w:eastAsia="Helvetica"/>
                <w:color w:val="0432ff"/>
                <w:sz w:val="20"/>
                <w:szCs w:val="20"/>
                <w:rtl w:val="0"/>
              </w:rPr>
            </w:pPr>
            <w:r>
              <w:rPr>
                <w:rFonts w:ascii="Helvetica" w:hAnsi="Helvetica"/>
                <w:color w:val="0432ff"/>
                <w:sz w:val="20"/>
                <w:szCs w:val="20"/>
                <w:rtl w:val="0"/>
                <w:lang w:val="en-US"/>
              </w:rPr>
              <w:t>1.3 tbc further</w:t>
            </w:r>
          </w:p>
          <w:p>
            <w:pPr>
              <w:pStyle w:val="Body"/>
              <w:rPr>
                <w:rFonts w:ascii="Helvetica" w:cs="Helvetica" w:hAnsi="Helvetica" w:eastAsia="Helvetica"/>
                <w:color w:val="0432ff"/>
                <w:sz w:val="20"/>
                <w:szCs w:val="20"/>
                <w:lang w:val="en-US"/>
              </w:rPr>
            </w:pPr>
          </w:p>
          <w:p>
            <w:pPr>
              <w:pStyle w:val="Body"/>
              <w:rPr>
                <w:rFonts w:ascii="Helvetica" w:cs="Helvetica" w:hAnsi="Helvetica" w:eastAsia="Helvetica"/>
                <w:color w:val="0432ff"/>
                <w:sz w:val="20"/>
                <w:szCs w:val="20"/>
                <w:lang w:val="en-US"/>
              </w:rPr>
            </w:pPr>
          </w:p>
          <w:p>
            <w:pPr>
              <w:pStyle w:val="Body"/>
              <w:rPr>
                <w:rFonts w:ascii="Helvetica" w:cs="Helvetica" w:hAnsi="Helvetica" w:eastAsia="Helvetica"/>
                <w:color w:val="0432ff"/>
                <w:sz w:val="20"/>
                <w:szCs w:val="20"/>
                <w:lang w:val="en-US"/>
              </w:rPr>
            </w:pPr>
          </w:p>
          <w:p>
            <w:pPr>
              <w:pStyle w:val="Body"/>
            </w:pPr>
            <w:r>
              <w:rPr>
                <w:rFonts w:ascii="Helvetica" w:hAnsi="Helvetica"/>
                <w:color w:val="0432ff"/>
                <w:sz w:val="20"/>
                <w:szCs w:val="20"/>
                <w:rtl w:val="0"/>
                <w:lang w:val="en-US"/>
              </w:rPr>
              <w:t>1.4 completed</w:t>
            </w:r>
          </w:p>
        </w:tc>
      </w:tr>
      <w:tr>
        <w:tblPrEx>
          <w:shd w:val="clear" w:color="auto" w:fill="ceddeb"/>
        </w:tblPrEx>
        <w:trPr>
          <w:trHeight w:val="3125" w:hRule="atLeast"/>
        </w:trPr>
        <w:tc>
          <w:tcPr>
            <w:tcW w:type="dxa" w:w="11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Coaches</w:t>
            </w:r>
          </w:p>
        </w:tc>
        <w:tc>
          <w:tcPr>
            <w:tcW w:type="dxa" w:w="38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Support our qualified coaches, let them know that we value them and determine if we can spread the load in a better way:</w:t>
            </w:r>
          </w:p>
          <w:p>
            <w:pPr>
              <w:pStyle w:val="Table Style 2"/>
              <w:bidi w:val="0"/>
              <w:ind w:left="0" w:right="0" w:firstLine="0"/>
              <w:jc w:val="left"/>
              <w:rPr>
                <w:u w:color="000000"/>
                <w:rtl w:val="0"/>
              </w:rPr>
            </w:pPr>
            <w:r>
              <w:rPr>
                <w:u w:color="000000"/>
                <w:rtl w:val="0"/>
                <w:lang w:val="en-US"/>
              </w:rPr>
              <w:t>1.4 Update the coaches qualifications list and provide additional coach and run leader liaison eg by social and policy sessions see 3.1</w:t>
            </w:r>
          </w:p>
          <w:p>
            <w:pPr>
              <w:pStyle w:val="Table Style 2"/>
              <w:bidi w:val="0"/>
              <w:ind w:left="0" w:right="0" w:firstLine="0"/>
              <w:jc w:val="left"/>
              <w:rPr>
                <w:u w:color="000000"/>
                <w:rtl w:val="0"/>
              </w:rPr>
            </w:pPr>
            <w:r>
              <w:rPr>
                <w:u w:color="000000"/>
                <w:rtl w:val="0"/>
                <w:lang w:val="en-US"/>
              </w:rPr>
              <w:t>1.5 On the basis of 1.4 make a better analysis of new coach requirements and volunteers.</w:t>
            </w:r>
          </w:p>
          <w:p>
            <w:pPr>
              <w:pStyle w:val="Table Style 2"/>
              <w:bidi w:val="0"/>
              <w:ind w:left="0" w:right="0" w:firstLine="0"/>
              <w:jc w:val="left"/>
              <w:rPr>
                <w:rtl w:val="0"/>
              </w:rPr>
            </w:pPr>
            <w:r>
              <w:rPr>
                <w:u w:color="000000"/>
                <w:rtl w:val="0"/>
                <w:lang w:val="en-US"/>
              </w:rPr>
              <w:t>1.6 Highlight our appreciation, at least at the annual awards do.</w:t>
            </w:r>
          </w:p>
        </w:tc>
        <w:tc>
          <w:tcPr>
            <w:tcW w:type="dxa" w:w="111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sv-SE"/>
              </w:rPr>
              <w:t>Hilda</w:t>
            </w:r>
          </w:p>
        </w:tc>
        <w:tc>
          <w:tcPr>
            <w:tcW w:type="dxa" w:w="13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en-US"/>
              </w:rPr>
              <w:t>in progress</w:t>
            </w:r>
          </w:p>
        </w:tc>
        <w:tc>
          <w:tcPr>
            <w:tcW w:type="dxa" w:w="15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rPr>
                <w:rFonts w:ascii="Helvetica" w:cs="Helvetica" w:hAnsi="Helvetica" w:eastAsia="Helvetica"/>
                <w:sz w:val="20"/>
                <w:szCs w:val="20"/>
                <w:lang w:val="en-US"/>
              </w:rPr>
            </w:pPr>
          </w:p>
          <w:p>
            <w:pPr>
              <w:pStyle w:val="Body"/>
              <w:rPr>
                <w:rFonts w:ascii="Helvetica" w:cs="Helvetica" w:hAnsi="Helvetica" w:eastAsia="Helvetica"/>
                <w:sz w:val="20"/>
                <w:szCs w:val="20"/>
                <w:lang w:val="en-US"/>
              </w:rPr>
            </w:pPr>
          </w:p>
          <w:p>
            <w:pPr>
              <w:pStyle w:val="Body"/>
              <w:bidi w:val="0"/>
              <w:ind w:left="0" w:right="0" w:firstLine="0"/>
              <w:jc w:val="left"/>
              <w:rPr>
                <w:rFonts w:ascii="Helvetica" w:cs="Helvetica" w:hAnsi="Helvetica" w:eastAsia="Helvetica"/>
                <w:color w:val="0432ff"/>
                <w:sz w:val="20"/>
                <w:szCs w:val="20"/>
                <w:rtl w:val="0"/>
              </w:rPr>
            </w:pPr>
            <w:r>
              <w:rPr>
                <w:rFonts w:ascii="Helvetica" w:hAnsi="Helvetica"/>
                <w:color w:val="0432ff"/>
                <w:sz w:val="20"/>
                <w:szCs w:val="20"/>
                <w:rtl w:val="0"/>
                <w:lang w:val="en-US"/>
              </w:rPr>
              <w:t>list updated</w:t>
            </w:r>
          </w:p>
          <w:p>
            <w:pPr>
              <w:pStyle w:val="Body"/>
              <w:rPr>
                <w:rFonts w:ascii="Helvetica" w:cs="Helvetica" w:hAnsi="Helvetica" w:eastAsia="Helvetica"/>
                <w:color w:val="0432ff"/>
                <w:sz w:val="20"/>
                <w:szCs w:val="20"/>
                <w:lang w:val="en-US"/>
              </w:rPr>
            </w:pPr>
          </w:p>
          <w:p>
            <w:pPr>
              <w:pStyle w:val="Body"/>
            </w:pPr>
            <w:r>
              <w:rPr>
                <w:rFonts w:ascii="Helvetica" w:hAnsi="Helvetica"/>
                <w:color w:val="0432ff"/>
                <w:sz w:val="20"/>
                <w:szCs w:val="20"/>
                <w:rtl w:val="0"/>
                <w:lang w:val="en-US"/>
              </w:rPr>
              <w:t>tbc further 2017</w:t>
            </w:r>
          </w:p>
        </w:tc>
      </w:tr>
      <w:tr>
        <w:tblPrEx>
          <w:shd w:val="clear" w:color="auto" w:fill="ceddeb"/>
        </w:tblPrEx>
        <w:trPr>
          <w:trHeight w:val="329" w:hRule="atLeast"/>
        </w:trPr>
        <w:tc>
          <w:tcPr>
            <w:tcW w:type="dxa" w:w="11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Officials</w:t>
            </w:r>
          </w:p>
        </w:tc>
        <w:tc>
          <w:tcPr>
            <w:tcW w:type="dxa" w:w="38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no plans</w:t>
            </w:r>
          </w:p>
        </w:tc>
        <w:tc>
          <w:tcPr>
            <w:tcW w:type="dxa" w:w="111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13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15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730" w:hRule="atLeast"/>
        </w:trPr>
        <w:tc>
          <w:tcPr>
            <w:tcW w:type="dxa" w:w="11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nl-NL"/>
              </w:rPr>
              <w:t>Volunteers</w:t>
            </w:r>
          </w:p>
        </w:tc>
        <w:tc>
          <w:tcPr>
            <w:tcW w:type="dxa" w:w="38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1.7 Continue the volunteer of the month award and introduce more occasions to better recognise</w:t>
            </w:r>
          </w:p>
        </w:tc>
        <w:tc>
          <w:tcPr>
            <w:tcW w:type="dxa" w:w="111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sv-SE"/>
              </w:rPr>
              <w:t xml:space="preserve">Hilda </w:t>
            </w:r>
          </w:p>
        </w:tc>
        <w:tc>
          <w:tcPr>
            <w:tcW w:type="dxa" w:w="13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A"/>
            </w:pPr>
            <w:r>
              <w:rPr>
                <w:rFonts w:ascii="Times New Roman" w:hAnsi="Times New Roman"/>
                <w:sz w:val="20"/>
                <w:szCs w:val="20"/>
                <w:rtl w:val="0"/>
              </w:rPr>
              <w:t>i</w:t>
            </w:r>
            <w:r>
              <w:rPr>
                <w:rFonts w:ascii="Helvetica" w:hAnsi="Helvetica"/>
                <w:sz w:val="20"/>
                <w:szCs w:val="20"/>
                <w:rtl w:val="0"/>
              </w:rPr>
              <w:t>n progress</w:t>
            </w:r>
          </w:p>
        </w:tc>
        <w:tc>
          <w:tcPr>
            <w:tcW w:type="dxa" w:w="15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tbc further</w:t>
            </w:r>
          </w:p>
        </w:tc>
      </w:tr>
    </w:tbl>
    <w:p>
      <w:pPr>
        <w:pStyle w:val="Body A"/>
        <w:widowControl w:val="0"/>
        <w:ind w:left="432" w:hanging="432"/>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2. Activities</w:t>
      </w:r>
    </w:p>
    <w:p>
      <w:pPr>
        <w:pStyle w:val="Body A"/>
        <w:rPr>
          <w:rFonts w:ascii="Arial" w:cs="Arial" w:hAnsi="Arial" w:eastAsia="Arial"/>
          <w:b w:val="1"/>
          <w:bCs w:val="1"/>
          <w:sz w:val="22"/>
          <w:szCs w:val="22"/>
        </w:rPr>
      </w:pPr>
    </w:p>
    <w:p>
      <w:pPr>
        <w:pStyle w:val="List Paragraph"/>
        <w:widowControl w:val="0"/>
        <w:spacing w:after="200" w:line="276" w:lineRule="auto"/>
        <w:ind w:left="0" w:firstLine="0"/>
        <w:rPr>
          <w:rFonts w:ascii="Arial" w:cs="Arial" w:hAnsi="Arial" w:eastAsia="Arial"/>
          <w:sz w:val="22"/>
          <w:szCs w:val="22"/>
        </w:rPr>
      </w:pPr>
      <w:r>
        <w:rPr>
          <w:rFonts w:ascii="Arial" w:hAnsi="Arial"/>
          <w:sz w:val="22"/>
          <w:szCs w:val="22"/>
          <w:rtl w:val="0"/>
          <w:lang w:val="en-US"/>
        </w:rPr>
        <w:t>Members enjoy a variety of weekly training sessions and we encourage participation in local and national running league competitions. We organise races and run a league of fell, xc and road races. Social activities are valued.  We rely on and appreciate our volunteers and would like to further encourage organisers to put on events and for people to commit to attend. The club can and does subsidise certain social events from members fees and surplus.</w:t>
      </w:r>
    </w:p>
    <w:tbl>
      <w:tblPr>
        <w:tblW w:w="9024"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559"/>
        <w:gridCol w:w="4046"/>
        <w:gridCol w:w="1112"/>
        <w:gridCol w:w="1153"/>
        <w:gridCol w:w="1154"/>
      </w:tblGrid>
      <w:tr>
        <w:tblPrEx>
          <w:shd w:val="clear" w:color="auto" w:fill="ceddeb"/>
        </w:tblPrEx>
        <w:trPr>
          <w:trHeight w:val="485"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Activities</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Objectives and Actions</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Whom</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When</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b w:val="1"/>
                <w:bCs w:val="1"/>
                <w:color w:val="0432ff"/>
                <w:sz w:val="20"/>
                <w:szCs w:val="20"/>
                <w:rtl w:val="0"/>
                <w:lang w:val="en-US"/>
              </w:rPr>
              <w:t>Update</w:t>
            </w:r>
          </w:p>
        </w:tc>
      </w:tr>
      <w:tr>
        <w:tblPrEx>
          <w:shd w:val="clear" w:color="auto" w:fill="ceddeb"/>
        </w:tblPrEx>
        <w:trPr>
          <w:trHeight w:val="775"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Training &amp; Competitions</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We have interest in adding to activities:</w:t>
            </w:r>
          </w:p>
          <w:p>
            <w:pPr>
              <w:pStyle w:val="Table Style 2"/>
              <w:bidi w:val="0"/>
              <w:ind w:left="0" w:right="0" w:firstLine="0"/>
              <w:jc w:val="left"/>
              <w:rPr>
                <w:u w:color="000000"/>
                <w:rtl w:val="0"/>
              </w:rPr>
            </w:pPr>
            <w:r>
              <w:rPr>
                <w:u w:color="000000"/>
                <w:rtl w:val="0"/>
                <w:lang w:val="en-US"/>
              </w:rPr>
              <w:t>2.1 A new local fell race</w:t>
            </w:r>
          </w:p>
          <w:p>
            <w:pPr>
              <w:pStyle w:val="Table Style 2"/>
              <w:bidi w:val="0"/>
              <w:ind w:left="0" w:right="0" w:firstLine="0"/>
              <w:jc w:val="left"/>
              <w:rPr>
                <w:rtl w:val="0"/>
              </w:rPr>
            </w:pPr>
            <w:r>
              <w:rPr>
                <w:u w:color="000000"/>
                <w:rtl w:val="0"/>
                <w:lang w:val="en-US"/>
              </w:rPr>
              <w:t>2.2 A new local 10k road race</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de-DE"/>
              </w:rPr>
              <w:t>Dan W</w:t>
            </w:r>
          </w:p>
          <w:p>
            <w:pPr>
              <w:pStyle w:val="Table Style 2"/>
              <w:bidi w:val="0"/>
              <w:ind w:left="0" w:right="0" w:firstLine="0"/>
              <w:jc w:val="left"/>
              <w:rPr>
                <w:rtl w:val="0"/>
              </w:rPr>
            </w:pPr>
            <w:r>
              <w:rPr>
                <w:u w:color="000000"/>
                <w:rtl w:val="0"/>
                <w:lang w:val="de-DE"/>
              </w:rPr>
              <w:t>Neil C</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Summer</w:t>
            </w:r>
          </w:p>
          <w:p>
            <w:pPr>
              <w:pStyle w:val="Table Style 2"/>
              <w:bidi w:val="0"/>
              <w:ind w:left="0" w:right="0" w:firstLine="0"/>
              <w:jc w:val="left"/>
              <w:rPr>
                <w:rtl w:val="0"/>
              </w:rPr>
            </w:pPr>
            <w:r>
              <w:rPr>
                <w:u w:color="000000"/>
                <w:rtl w:val="0"/>
                <w:lang w:val="en-US"/>
              </w:rPr>
              <w:t>Autumn</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tbc further</w:t>
            </w:r>
          </w:p>
        </w:tc>
      </w:tr>
      <w:tr>
        <w:tblPrEx>
          <w:shd w:val="clear" w:color="auto" w:fill="ceddeb"/>
        </w:tblPrEx>
        <w:trPr>
          <w:trHeight w:val="1690"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Social</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We have interest in adding to activities:</w:t>
            </w:r>
          </w:p>
          <w:p>
            <w:pPr>
              <w:pStyle w:val="Table Style 2"/>
              <w:bidi w:val="0"/>
              <w:ind w:left="0" w:right="0" w:firstLine="0"/>
              <w:jc w:val="left"/>
              <w:rPr>
                <w:u w:color="000000"/>
                <w:rtl w:val="0"/>
              </w:rPr>
            </w:pPr>
            <w:r>
              <w:rPr>
                <w:u w:color="000000"/>
                <w:rtl w:val="0"/>
                <w:lang w:val="en-US"/>
              </w:rPr>
              <w:t>2.3 An annual summer BBQ, probably jointly with the juniors and alongside eg predictor runs.</w:t>
            </w:r>
          </w:p>
          <w:p>
            <w:pPr>
              <w:pStyle w:val="Table Style 2"/>
              <w:bidi w:val="0"/>
              <w:ind w:left="0" w:right="0" w:firstLine="0"/>
              <w:jc w:val="left"/>
              <w:rPr>
                <w:u w:color="000000"/>
                <w:rtl w:val="0"/>
              </w:rPr>
            </w:pPr>
            <w:r>
              <w:rPr>
                <w:u w:color="000000"/>
                <w:rtl w:val="0"/>
                <w:lang w:val="en-US"/>
              </w:rPr>
              <w:t>2.4 Badgerstone relays potentially with the Juniors and add social event</w:t>
            </w:r>
          </w:p>
          <w:p>
            <w:pPr>
              <w:pStyle w:val="Table Style 2"/>
              <w:bidi w:val="0"/>
              <w:ind w:left="0" w:right="0" w:firstLine="0"/>
              <w:jc w:val="left"/>
              <w:rPr>
                <w:rtl w:val="0"/>
              </w:rPr>
            </w:pPr>
            <w:r>
              <w:rPr>
                <w:u w:color="000000"/>
                <w:rtl w:val="0"/>
                <w:lang w:val="en-US"/>
              </w:rPr>
              <w:t>2.5 Establish a Halloween social relay</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David C</w:t>
            </w:r>
          </w:p>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xx</w:t>
            </w:r>
          </w:p>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en-US"/>
              </w:rPr>
              <w:t>Amanda N</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A"/>
              <w:rPr>
                <w:rFonts w:ascii="Times New Roman" w:cs="Times New Roman" w:hAnsi="Times New Roman" w:eastAsia="Times New Roman"/>
              </w:rPr>
            </w:pPr>
          </w:p>
          <w:p>
            <w:pPr>
              <w:pStyle w:val="Body A"/>
              <w:bidi w:val="0"/>
              <w:ind w:left="0" w:right="0" w:firstLine="0"/>
              <w:jc w:val="left"/>
              <w:rPr>
                <w:rFonts w:ascii="Helvetica" w:cs="Helvetica" w:hAnsi="Helvetica" w:eastAsia="Helvetica"/>
                <w:sz w:val="22"/>
                <w:szCs w:val="22"/>
                <w:rtl w:val="0"/>
              </w:rPr>
            </w:pPr>
            <w:r>
              <w:rPr>
                <w:rFonts w:ascii="Helvetica" w:hAnsi="Helvetica"/>
                <w:sz w:val="22"/>
                <w:szCs w:val="22"/>
                <w:rtl w:val="0"/>
              </w:rPr>
              <w:t>summer</w:t>
            </w:r>
          </w:p>
          <w:p>
            <w:pPr>
              <w:pStyle w:val="Body A"/>
              <w:bidi w:val="0"/>
              <w:ind w:left="0" w:right="0" w:firstLine="0"/>
              <w:jc w:val="left"/>
              <w:rPr>
                <w:rFonts w:ascii="Helvetica" w:cs="Helvetica" w:hAnsi="Helvetica" w:eastAsia="Helvetica"/>
                <w:sz w:val="22"/>
                <w:szCs w:val="22"/>
                <w:rtl w:val="0"/>
              </w:rPr>
            </w:pPr>
            <w:r>
              <w:rPr>
                <w:rFonts w:ascii="Helvetica" w:hAnsi="Helvetica"/>
                <w:sz w:val="22"/>
                <w:szCs w:val="22"/>
                <w:rtl w:val="0"/>
              </w:rPr>
              <w:t>summer</w:t>
            </w:r>
          </w:p>
          <w:p>
            <w:pPr>
              <w:pStyle w:val="Body A"/>
              <w:rPr>
                <w:rFonts w:ascii="Helvetica" w:cs="Helvetica" w:hAnsi="Helvetica" w:eastAsia="Helvetica"/>
                <w:sz w:val="22"/>
                <w:szCs w:val="22"/>
              </w:rPr>
            </w:pPr>
          </w:p>
          <w:p>
            <w:pPr>
              <w:pStyle w:val="Body A"/>
            </w:pPr>
            <w:r>
              <w:rPr>
                <w:rFonts w:ascii="Helvetica" w:hAnsi="Helvetica"/>
                <w:sz w:val="22"/>
                <w:szCs w:val="22"/>
                <w:rtl w:val="0"/>
              </w:rPr>
              <w:t>autumn</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rPr>
                <w:lang w:val="en-US"/>
              </w:rPr>
            </w:pPr>
          </w:p>
          <w:p>
            <w:pPr>
              <w:pStyle w:val="Body"/>
              <w:rPr>
                <w:lang w:val="en-US"/>
              </w:rPr>
            </w:pPr>
          </w:p>
          <w:p>
            <w:pPr>
              <w:pStyle w:val="Body"/>
            </w:pPr>
            <w:r>
              <w:rPr>
                <w:rFonts w:ascii="Helvetica" w:hAnsi="Helvetica"/>
                <w:color w:val="0432ff"/>
                <w:sz w:val="20"/>
                <w:szCs w:val="20"/>
                <w:rtl w:val="0"/>
                <w:lang w:val="en-US"/>
              </w:rPr>
              <w:t>tbc further</w:t>
            </w:r>
          </w:p>
        </w:tc>
      </w:tr>
    </w:tbl>
    <w:p>
      <w:pPr>
        <w:pStyle w:val="List Paragraph"/>
        <w:widowControl w:val="0"/>
        <w:spacing w:after="200"/>
        <w:ind w:left="432" w:hanging="432"/>
        <w:rPr>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3. Welfare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We have a full range of policies on our website, easily accessible to all.  Our coaches are aware of these and we have no recorded incidents or deviations.  However we could have in place procedures that enable more consistency for updating, dissemination to and feedback from athletes coaches, captains and the committee.</w:t>
      </w:r>
    </w:p>
    <w:p>
      <w:pPr>
        <w:pStyle w:val="Body A"/>
        <w:rPr>
          <w:rFonts w:ascii="Arial" w:cs="Arial" w:hAnsi="Arial" w:eastAsia="Arial"/>
          <w:sz w:val="22"/>
          <w:szCs w:val="22"/>
        </w:rPr>
      </w:pPr>
      <w:r>
        <w:rPr>
          <w:rFonts w:ascii="Arial" w:hAnsi="Arial"/>
          <w:sz w:val="22"/>
          <w:szCs w:val="22"/>
          <w:rtl w:val="0"/>
          <w:lang w:val="en-US"/>
        </w:rPr>
        <w:t>Guests can join us for a few sessions, with coach agreement, and then can join as members.</w:t>
      </w:r>
    </w:p>
    <w:p>
      <w:pPr>
        <w:pStyle w:val="Body A"/>
        <w:widowControl w:val="0"/>
        <w:rPr>
          <w:rFonts w:ascii="Arial" w:cs="Arial" w:hAnsi="Arial" w:eastAsia="Arial"/>
          <w:b w:val="1"/>
          <w:bCs w:val="1"/>
          <w:sz w:val="22"/>
          <w:szCs w:val="22"/>
        </w:rPr>
      </w:pPr>
    </w:p>
    <w:tbl>
      <w:tblPr>
        <w:tblW w:w="9024"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559"/>
        <w:gridCol w:w="4046"/>
        <w:gridCol w:w="1112"/>
        <w:gridCol w:w="1153"/>
        <w:gridCol w:w="1154"/>
      </w:tblGrid>
      <w:tr>
        <w:tblPrEx>
          <w:shd w:val="clear" w:color="auto" w:fill="ceddeb"/>
        </w:tblPrEx>
        <w:trPr>
          <w:trHeight w:val="485"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Welfare</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Objectives and Actions</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Whom</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When</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b w:val="1"/>
                <w:bCs w:val="1"/>
                <w:color w:val="0432ff"/>
                <w:sz w:val="20"/>
                <w:szCs w:val="20"/>
                <w:rtl w:val="0"/>
                <w:lang w:val="en-US"/>
              </w:rPr>
              <w:t>Update</w:t>
            </w:r>
          </w:p>
        </w:tc>
      </w:tr>
      <w:tr>
        <w:tblPrEx>
          <w:shd w:val="clear" w:color="auto" w:fill="ceddeb"/>
        </w:tblPrEx>
        <w:trPr>
          <w:trHeight w:val="3130"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Member and guest welfare</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Ensuring consistency that policies and arrangements are most effective in practice:</w:t>
            </w:r>
          </w:p>
          <w:p>
            <w:pPr>
              <w:pStyle w:val="Table Style 2"/>
              <w:bidi w:val="0"/>
              <w:ind w:left="0" w:right="0" w:firstLine="0"/>
              <w:jc w:val="left"/>
              <w:rPr>
                <w:u w:color="000000"/>
                <w:rtl w:val="0"/>
              </w:rPr>
            </w:pPr>
            <w:r>
              <w:rPr>
                <w:u w:color="000000"/>
                <w:rtl w:val="0"/>
                <w:lang w:val="en-US"/>
              </w:rPr>
              <w:t>3.1 Review and update policies, procedures and disseminate.</w:t>
            </w:r>
          </w:p>
          <w:p>
            <w:pPr>
              <w:pStyle w:val="Table Style 2"/>
              <w:bidi w:val="0"/>
              <w:ind w:left="0" w:right="0" w:firstLine="0"/>
              <w:jc w:val="left"/>
              <w:rPr>
                <w:u w:color="000000"/>
                <w:rtl w:val="0"/>
              </w:rPr>
            </w:pPr>
            <w:r>
              <w:rPr>
                <w:u w:color="000000"/>
                <w:rtl w:val="0"/>
                <w:lang w:val="en-US"/>
              </w:rPr>
              <w:t>3.2 Appoint an officer, reporting to the committee, with responsibility to review and update these policies and arrangements, be aware of national best practice, record incidents and take appropriate action with the committee.</w:t>
            </w:r>
          </w:p>
          <w:p>
            <w:pPr>
              <w:pStyle w:val="Table Style 2"/>
              <w:bidi w:val="0"/>
              <w:ind w:left="0" w:right="0" w:firstLine="0"/>
              <w:jc w:val="left"/>
              <w:rPr>
                <w:rtl w:val="0"/>
              </w:rPr>
            </w:pPr>
            <w:r>
              <w:rPr>
                <w:u w:color="000000"/>
                <w:rtl w:val="0"/>
                <w:lang w:val="en-US"/>
              </w:rPr>
              <w:t>3.3 Review policies and arrangements for all, including U 18s.</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A"/>
              <w:rPr>
                <w:rFonts w:ascii="Times New Roman" w:cs="Times New Roman" w:hAnsi="Times New Roman" w:eastAsia="Times New Roman"/>
              </w:rPr>
            </w:pPr>
          </w:p>
          <w:p>
            <w:pPr>
              <w:pStyle w:val="Body A"/>
              <w:rPr>
                <w:rFonts w:ascii="Times New Roman" w:cs="Times New Roman" w:hAnsi="Times New Roman" w:eastAsia="Times New Roman"/>
              </w:rPr>
            </w:pPr>
          </w:p>
          <w:p>
            <w:pPr>
              <w:pStyle w:val="Body A"/>
            </w:pPr>
            <w:r>
              <w:rPr>
                <w:rFonts w:ascii="Helvetica" w:hAnsi="Helvetica"/>
                <w:sz w:val="20"/>
                <w:szCs w:val="20"/>
                <w:rtl w:val="0"/>
                <w:lang w:val="en-US"/>
              </w:rPr>
              <w:t>Helen W/ Jane McC</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en-US"/>
              </w:rPr>
              <w:t>in progress</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rPr>
                <w:rFonts w:ascii="Helvetica" w:cs="Helvetica" w:hAnsi="Helvetica" w:eastAsia="Helvetica"/>
                <w:sz w:val="20"/>
                <w:szCs w:val="20"/>
                <w:lang w:val="en-US"/>
              </w:rPr>
            </w:pPr>
          </w:p>
          <w:p>
            <w:pPr>
              <w:pStyle w:val="Body"/>
              <w:rPr>
                <w:rFonts w:ascii="Helvetica" w:cs="Helvetica" w:hAnsi="Helvetica" w:eastAsia="Helvetica"/>
                <w:sz w:val="20"/>
                <w:szCs w:val="20"/>
                <w:lang w:val="en-US"/>
              </w:rPr>
            </w:pPr>
          </w:p>
          <w:p>
            <w:pPr>
              <w:pStyle w:val="Body"/>
            </w:pPr>
            <w:r>
              <w:rPr>
                <w:rFonts w:ascii="Helvetica" w:hAnsi="Helvetica"/>
                <w:color w:val="0432ff"/>
                <w:sz w:val="20"/>
                <w:szCs w:val="20"/>
                <w:rtl w:val="0"/>
                <w:lang w:val="en-US"/>
              </w:rPr>
              <w:t>completed</w:t>
            </w:r>
          </w:p>
        </w:tc>
      </w:tr>
      <w:tr>
        <w:tblPrEx>
          <w:shd w:val="clear" w:color="auto" w:fill="ceddeb"/>
        </w:tblPrEx>
        <w:trPr>
          <w:trHeight w:val="970"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Medical</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 xml:space="preserve">3.3 Compile an up to date first aider list and include incidents in the reporting arrangements. </w:t>
            </w:r>
          </w:p>
          <w:p>
            <w:pPr>
              <w:pStyle w:val="Table Style 2"/>
              <w:bidi w:val="0"/>
              <w:ind w:left="0" w:right="0" w:firstLine="0"/>
              <w:jc w:val="left"/>
              <w:rPr>
                <w:rtl w:val="0"/>
              </w:rPr>
            </w:pPr>
            <w:r>
              <w:rPr>
                <w:u w:color="000000"/>
                <w:rtl w:val="0"/>
                <w:lang w:val="en-US"/>
              </w:rPr>
              <w:t xml:space="preserve">Initiate training as required. </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A"/>
              <w:rPr>
                <w:rFonts w:ascii="Helvetica" w:cs="Helvetica" w:hAnsi="Helvetica" w:eastAsia="Helvetica"/>
                <w:sz w:val="20"/>
                <w:szCs w:val="20"/>
              </w:rPr>
            </w:pPr>
            <w:r>
              <w:rPr>
                <w:rFonts w:ascii="Helvetica" w:hAnsi="Helvetica"/>
                <w:sz w:val="20"/>
                <w:szCs w:val="20"/>
                <w:rtl w:val="0"/>
                <w:lang w:val="sv-SE"/>
              </w:rPr>
              <w:t xml:space="preserve">Hilda </w:t>
            </w:r>
          </w:p>
          <w:p>
            <w:pPr>
              <w:pStyle w:val="Body A"/>
              <w:rPr>
                <w:rFonts w:ascii="Helvetica" w:cs="Helvetica" w:hAnsi="Helvetica" w:eastAsia="Helvetica"/>
                <w:sz w:val="20"/>
                <w:szCs w:val="20"/>
              </w:rPr>
            </w:pPr>
          </w:p>
          <w:p>
            <w:pPr>
              <w:pStyle w:val="Body A"/>
            </w:pPr>
            <w:r>
              <w:rPr>
                <w:rFonts w:ascii="Helvetica" w:hAnsi="Helvetica"/>
                <w:sz w:val="20"/>
                <w:szCs w:val="20"/>
                <w:rtl w:val="0"/>
              </w:rPr>
              <w:t>Shirley</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B A"/>
            </w:pPr>
            <w:r>
              <w:rPr>
                <w:rFonts w:ascii="Helvetica" w:hAnsi="Helvetica"/>
                <w:sz w:val="20"/>
                <w:szCs w:val="20"/>
                <w:rtl w:val="0"/>
              </w:rPr>
              <w:t>April</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in progress for 2017</w:t>
            </w:r>
          </w:p>
        </w:tc>
      </w:tr>
    </w:tbl>
    <w:p>
      <w:pPr>
        <w:pStyle w:val="Body A"/>
        <w:widowControl w:val="0"/>
        <w:ind w:left="432" w:hanging="432"/>
        <w:rPr>
          <w:rFonts w:ascii="Arial" w:cs="Arial" w:hAnsi="Arial" w:eastAsia="Arial"/>
          <w:b w:val="1"/>
          <w:bCs w:val="1"/>
          <w:sz w:val="22"/>
          <w:szCs w:val="22"/>
        </w:rPr>
      </w:pP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4. Partners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We partner with England Athletics (EA), Ilkley Lawn Tennis Club (ILTSC) by contract as our meeting base, and local clubs for social and competition meets.</w:t>
      </w:r>
    </w:p>
    <w:p>
      <w:pPr>
        <w:pStyle w:val="Body A"/>
        <w:widowControl w:val="0"/>
        <w:rPr>
          <w:rFonts w:ascii="Arial" w:cs="Arial" w:hAnsi="Arial" w:eastAsia="Arial"/>
          <w:b w:val="1"/>
          <w:bCs w:val="1"/>
          <w:sz w:val="22"/>
          <w:szCs w:val="22"/>
        </w:rPr>
      </w:pPr>
    </w:p>
    <w:tbl>
      <w:tblPr>
        <w:tblW w:w="9024"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559"/>
        <w:gridCol w:w="4046"/>
        <w:gridCol w:w="1112"/>
        <w:gridCol w:w="1153"/>
        <w:gridCol w:w="1154"/>
      </w:tblGrid>
      <w:tr>
        <w:tblPrEx>
          <w:shd w:val="clear" w:color="auto" w:fill="ceddeb"/>
        </w:tblPrEx>
        <w:trPr>
          <w:trHeight w:val="485"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Partners</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Objectives and Actions</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Whom</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When</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b w:val="1"/>
                <w:bCs w:val="1"/>
                <w:color w:val="0432ff"/>
                <w:sz w:val="20"/>
                <w:szCs w:val="20"/>
                <w:rtl w:val="0"/>
                <w:lang w:val="en-US"/>
              </w:rPr>
              <w:t>Update</w:t>
            </w:r>
          </w:p>
        </w:tc>
      </w:tr>
      <w:tr>
        <w:tblPrEx>
          <w:shd w:val="clear" w:color="auto" w:fill="ceddeb"/>
        </w:tblPrEx>
        <w:trPr>
          <w:trHeight w:val="1210"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EA</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4.1 Improve our relationship with EA and ensure we maximise support from them to achieve our objectives.  This will be additionally crucial if we proceed with the proposed new facilities.</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 xml:space="preserve">Hilda </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beg Jan</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completed and on-going</w:t>
            </w:r>
          </w:p>
        </w:tc>
      </w:tr>
      <w:tr>
        <w:tblPrEx>
          <w:shd w:val="clear" w:color="auto" w:fill="ceddeb"/>
        </w:tblPrEx>
        <w:trPr>
          <w:trHeight w:val="1210" w:hRule="atLeast"/>
        </w:trPr>
        <w:tc>
          <w:tcPr>
            <w:tcW w:type="dxa" w:w="15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Local clubs and facilities</w:t>
            </w:r>
          </w:p>
        </w:tc>
        <w:tc>
          <w:tcPr>
            <w:tcW w:type="dxa" w:w="404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4.2 Liaise with other clubs and the Juniors regarding specific and elite coaches in the area to run specific skill sessions. Facilities might include better use of track facilities eg UAK, Bingley.</w:t>
            </w:r>
          </w:p>
        </w:tc>
        <w:tc>
          <w:tcPr>
            <w:tcW w:type="dxa" w:w="11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Dan W, Jane McC</w:t>
            </w:r>
          </w:p>
        </w:tc>
        <w:tc>
          <w:tcPr>
            <w:tcW w:type="dxa" w:w="115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B A"/>
            </w:pPr>
            <w:r>
              <w:rPr>
                <w:rFonts w:ascii="Helvetica" w:hAnsi="Helvetica"/>
                <w:sz w:val="20"/>
                <w:szCs w:val="20"/>
                <w:rtl w:val="0"/>
              </w:rPr>
              <w:t>end Feb</w:t>
            </w:r>
          </w:p>
        </w:tc>
        <w:tc>
          <w:tcPr>
            <w:tcW w:type="dxa" w:w="11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not actively pursued?</w:t>
            </w:r>
          </w:p>
        </w:tc>
      </w:tr>
    </w:tbl>
    <w:p>
      <w:pPr>
        <w:pStyle w:val="Body A"/>
        <w:widowControl w:val="0"/>
        <w:ind w:left="432" w:hanging="432"/>
        <w:rPr>
          <w:rFonts w:ascii="Arial" w:cs="Arial" w:hAnsi="Arial" w:eastAsia="Arial"/>
          <w:b w:val="1"/>
          <w:bCs w:val="1"/>
          <w:sz w:val="22"/>
          <w:szCs w:val="22"/>
        </w:rPr>
      </w:pP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5. Management</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The finances have been maintained in a prudent manner over the years and we operate with a small surplus.  The junior section maintain a separate account, appropriate to their requirements, also with a small surplus.  Our communication channels have been reviewed, we have a good website and strong e-links with FaceBook, twitter, monthly newsletter as well as a 3x annual paper newsletter.  We are considering developing a new facility of track and field facilities alongside the Ilkley Town Football club at Ben Rhydding.</w:t>
      </w:r>
    </w:p>
    <w:p>
      <w:pPr>
        <w:pStyle w:val="Body A"/>
        <w:rPr>
          <w:rFonts w:ascii="Arial" w:cs="Arial" w:hAnsi="Arial" w:eastAsia="Arial"/>
          <w:sz w:val="22"/>
          <w:szCs w:val="22"/>
        </w:rPr>
      </w:pPr>
    </w:p>
    <w:p>
      <w:pPr>
        <w:pStyle w:val="Body A"/>
        <w:widowControl w:val="0"/>
        <w:rPr>
          <w:rFonts w:ascii="Arial" w:cs="Arial" w:hAnsi="Arial" w:eastAsia="Arial"/>
          <w:sz w:val="22"/>
          <w:szCs w:val="22"/>
        </w:rPr>
      </w:pPr>
    </w:p>
    <w:tbl>
      <w:tblPr>
        <w:tblW w:w="9024"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348"/>
        <w:gridCol w:w="4104"/>
        <w:gridCol w:w="1123"/>
        <w:gridCol w:w="1137"/>
        <w:gridCol w:w="1312"/>
      </w:tblGrid>
      <w:tr>
        <w:tblPrEx>
          <w:shd w:val="clear" w:color="auto" w:fill="ceddeb"/>
        </w:tblPrEx>
        <w:trPr>
          <w:trHeight w:val="490" w:hRule="atLeast"/>
        </w:trPr>
        <w:tc>
          <w:tcPr>
            <w:tcW w:type="dxa" w:w="134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Management</w:t>
            </w:r>
          </w:p>
        </w:tc>
        <w:tc>
          <w:tcPr>
            <w:tcW w:type="dxa" w:w="410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Objectives and Actions</w:t>
            </w:r>
          </w:p>
        </w:tc>
        <w:tc>
          <w:tcPr>
            <w:tcW w:type="dxa" w:w="11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Whom</w:t>
            </w:r>
          </w:p>
        </w:tc>
        <w:tc>
          <w:tcPr>
            <w:tcW w:type="dxa" w:w="113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b w:val="1"/>
                <w:bCs w:val="1"/>
                <w:u w:color="000000"/>
                <w:rtl w:val="0"/>
                <w:lang w:val="en-US"/>
              </w:rPr>
              <w:t>by When</w:t>
            </w:r>
          </w:p>
        </w:tc>
        <w:tc>
          <w:tcPr>
            <w:tcW w:type="dxa" w:w="13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b w:val="1"/>
                <w:bCs w:val="1"/>
                <w:color w:val="0432ff"/>
                <w:sz w:val="20"/>
                <w:szCs w:val="20"/>
                <w:rtl w:val="0"/>
                <w:lang w:val="en-US"/>
              </w:rPr>
              <w:t>Update</w:t>
            </w:r>
          </w:p>
        </w:tc>
      </w:tr>
      <w:tr>
        <w:tblPrEx>
          <w:shd w:val="clear" w:color="auto" w:fill="ceddeb"/>
        </w:tblPrEx>
        <w:trPr>
          <w:trHeight w:val="1010" w:hRule="atLeast"/>
        </w:trPr>
        <w:tc>
          <w:tcPr>
            <w:tcW w:type="dxa" w:w="134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Finances</w:t>
            </w:r>
          </w:p>
        </w:tc>
        <w:tc>
          <w:tcPr>
            <w:tcW w:type="dxa" w:w="410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5.1 Addressing member numbers, which may be affected by increasing EA fees, timing of rises and ensuring we are sustained by new joiners - see 1.1-1.3</w:t>
            </w:r>
          </w:p>
        </w:tc>
        <w:tc>
          <w:tcPr>
            <w:tcW w:type="dxa" w:w="11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see 1.1-1.3</w:t>
            </w:r>
          </w:p>
        </w:tc>
        <w:tc>
          <w:tcPr>
            <w:tcW w:type="dxa" w:w="113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13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done and on-going</w:t>
            </w:r>
          </w:p>
        </w:tc>
      </w:tr>
      <w:tr>
        <w:tblPrEx>
          <w:shd w:val="clear" w:color="auto" w:fill="ceddeb"/>
        </w:tblPrEx>
        <w:trPr>
          <w:trHeight w:val="1930" w:hRule="atLeast"/>
        </w:trPr>
        <w:tc>
          <w:tcPr>
            <w:tcW w:type="dxa" w:w="134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Legal &amp; Admin</w:t>
            </w:r>
          </w:p>
        </w:tc>
        <w:tc>
          <w:tcPr>
            <w:tcW w:type="dxa" w:w="410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5.2 Renew Clubmark</w:t>
            </w:r>
          </w:p>
          <w:p>
            <w:pPr>
              <w:pStyle w:val="Table Style 2"/>
              <w:bidi w:val="0"/>
              <w:ind w:left="0" w:right="0" w:firstLine="0"/>
              <w:jc w:val="left"/>
              <w:rPr>
                <w:u w:color="000000"/>
                <w:rtl w:val="0"/>
                <w:lang w:val="en-US"/>
              </w:rPr>
            </w:pPr>
          </w:p>
          <w:p>
            <w:pPr>
              <w:pStyle w:val="Table Style 2"/>
              <w:bidi w:val="0"/>
              <w:ind w:left="0" w:right="0" w:firstLine="0"/>
              <w:jc w:val="left"/>
              <w:rPr>
                <w:rtl w:val="0"/>
              </w:rPr>
            </w:pPr>
            <w:r>
              <w:rPr>
                <w:u w:color="000000"/>
                <w:rtl w:val="0"/>
                <w:lang w:val="en-US"/>
              </w:rPr>
              <w:t>5.3 Provide a data management and data protection policy and system of operation.</w:t>
            </w:r>
          </w:p>
        </w:tc>
        <w:tc>
          <w:tcPr>
            <w:tcW w:type="dxa" w:w="11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Shirley W and Hilda C</w:t>
            </w:r>
          </w:p>
          <w:p>
            <w:pPr>
              <w:pStyle w:val="Table Style 2"/>
              <w:bidi w:val="0"/>
              <w:ind w:left="0" w:right="0" w:firstLine="0"/>
              <w:jc w:val="left"/>
              <w:rPr>
                <w:rtl w:val="0"/>
              </w:rPr>
            </w:pPr>
            <w:r>
              <w:rPr>
                <w:u w:color="000000"/>
                <w:rtl w:val="0"/>
                <w:lang w:val="en-US"/>
              </w:rPr>
              <w:t>Petra B</w:t>
            </w:r>
          </w:p>
        </w:tc>
        <w:tc>
          <w:tcPr>
            <w:tcW w:type="dxa" w:w="113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April</w:t>
            </w:r>
          </w:p>
        </w:tc>
        <w:tc>
          <w:tcPr>
            <w:tcW w:type="dxa" w:w="13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 xml:space="preserve">5.2 completed </w:t>
            </w:r>
          </w:p>
          <w:p>
            <w:pPr>
              <w:pStyle w:val="Body"/>
            </w:pPr>
            <w:r>
              <w:rPr>
                <w:rFonts w:ascii="Helvetica" w:hAnsi="Helvetica"/>
                <w:color w:val="0432ff"/>
                <w:sz w:val="20"/>
                <w:szCs w:val="20"/>
                <w:rtl w:val="0"/>
                <w:lang w:val="en-US"/>
              </w:rPr>
              <w:t>5.3 procedures tightened up - needs written up - 2017</w:t>
            </w:r>
          </w:p>
        </w:tc>
      </w:tr>
      <w:tr>
        <w:tblPrEx>
          <w:shd w:val="clear" w:color="auto" w:fill="ceddeb"/>
        </w:tblPrEx>
        <w:trPr>
          <w:trHeight w:val="2890" w:hRule="atLeast"/>
        </w:trPr>
        <w:tc>
          <w:tcPr>
            <w:tcW w:type="dxa" w:w="134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Facilities and Equipment</w:t>
            </w:r>
          </w:p>
        </w:tc>
        <w:tc>
          <w:tcPr>
            <w:tcW w:type="dxa" w:w="410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5.4 Purchase a tent and secure storage at ILTSC.  Discuss with coaches and captains if other equipment is required.</w:t>
            </w:r>
          </w:p>
          <w:p>
            <w:pPr>
              <w:pStyle w:val="Table Style 2"/>
              <w:bidi w:val="0"/>
              <w:ind w:left="0" w:right="0" w:firstLine="0"/>
              <w:jc w:val="left"/>
              <w:rPr>
                <w:rtl w:val="0"/>
              </w:rPr>
            </w:pPr>
            <w:r>
              <w:rPr>
                <w:u w:color="000000"/>
                <w:rtl w:val="0"/>
                <w:lang w:val="en-US"/>
              </w:rPr>
              <w:t>5.5 Investigate the building of a new athletics facility.  A new company is envisaged to manage the project and the operations when built.  Activities to acquire appropriate grants, investment and donations will be required. A sub-committee will investigate and report the committee monthly for decision making.</w:t>
            </w:r>
          </w:p>
        </w:tc>
        <w:tc>
          <w:tcPr>
            <w:tcW w:type="dxa" w:w="11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B A"/>
              <w:rPr>
                <w:rFonts w:ascii="Helvetica" w:cs="Helvetica" w:hAnsi="Helvetica" w:eastAsia="Helvetica"/>
                <w:sz w:val="20"/>
                <w:szCs w:val="20"/>
              </w:rPr>
            </w:pPr>
            <w:r>
              <w:rPr>
                <w:rFonts w:ascii="Helvetica" w:hAnsi="Helvetica"/>
                <w:sz w:val="20"/>
                <w:szCs w:val="20"/>
                <w:rtl w:val="0"/>
              </w:rPr>
              <w:t xml:space="preserve">Val K + </w:t>
            </w:r>
          </w:p>
          <w:p>
            <w:pPr>
              <w:pStyle w:val="Body B A"/>
              <w:rPr>
                <w:rFonts w:ascii="Helvetica" w:cs="Helvetica" w:hAnsi="Helvetica" w:eastAsia="Helvetica"/>
                <w:sz w:val="20"/>
                <w:szCs w:val="20"/>
              </w:rPr>
            </w:pPr>
          </w:p>
          <w:p>
            <w:pPr>
              <w:pStyle w:val="Body B A"/>
              <w:rPr>
                <w:rFonts w:ascii="Helvetica" w:cs="Helvetica" w:hAnsi="Helvetica" w:eastAsia="Helvetica"/>
                <w:sz w:val="20"/>
                <w:szCs w:val="20"/>
              </w:rPr>
            </w:pPr>
          </w:p>
          <w:p>
            <w:pPr>
              <w:pStyle w:val="Body B A"/>
            </w:pPr>
            <w:r>
              <w:rPr>
                <w:rFonts w:ascii="Helvetica" w:hAnsi="Helvetica"/>
                <w:sz w:val="20"/>
                <w:szCs w:val="20"/>
                <w:rtl w:val="0"/>
                <w:lang w:val="en-US"/>
              </w:rPr>
              <w:t>Sub-committee: Shirley W, Martin Archer, Hlda C and Paul Stephens</w:t>
            </w:r>
          </w:p>
        </w:tc>
        <w:tc>
          <w:tcPr>
            <w:tcW w:type="dxa" w:w="113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B A"/>
              <w:rPr>
                <w:rFonts w:ascii="Helvetica" w:cs="Helvetica" w:hAnsi="Helvetica" w:eastAsia="Helvetica"/>
                <w:sz w:val="20"/>
                <w:szCs w:val="20"/>
              </w:rPr>
            </w:pPr>
            <w:r>
              <w:rPr>
                <w:rFonts w:ascii="Helvetica" w:hAnsi="Helvetica"/>
                <w:sz w:val="20"/>
                <w:szCs w:val="20"/>
                <w:rtl w:val="0"/>
                <w:lang w:val="en-US"/>
              </w:rPr>
              <w:t>Easter</w:t>
            </w:r>
          </w:p>
          <w:p>
            <w:pPr>
              <w:pStyle w:val="Body B A"/>
              <w:rPr>
                <w:rFonts w:ascii="Helvetica" w:cs="Helvetica" w:hAnsi="Helvetica" w:eastAsia="Helvetica"/>
                <w:sz w:val="20"/>
                <w:szCs w:val="20"/>
              </w:rPr>
            </w:pPr>
          </w:p>
          <w:p>
            <w:pPr>
              <w:pStyle w:val="Body B A"/>
              <w:rPr>
                <w:rFonts w:ascii="Helvetica" w:cs="Helvetica" w:hAnsi="Helvetica" w:eastAsia="Helvetica"/>
                <w:sz w:val="20"/>
                <w:szCs w:val="20"/>
              </w:rPr>
            </w:pPr>
          </w:p>
          <w:p>
            <w:pPr>
              <w:pStyle w:val="Body B A"/>
            </w:pPr>
            <w:r>
              <w:rPr>
                <w:rFonts w:ascii="Helvetica" w:hAnsi="Helvetica"/>
                <w:sz w:val="20"/>
                <w:szCs w:val="20"/>
                <w:rtl w:val="0"/>
                <w:lang w:val="en-US"/>
              </w:rPr>
              <w:t>monthly</w:t>
            </w:r>
          </w:p>
        </w:tc>
        <w:tc>
          <w:tcPr>
            <w:tcW w:type="dxa" w:w="13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5.4 completed</w:t>
            </w:r>
          </w:p>
          <w:p>
            <w:pPr>
              <w:pStyle w:val="Body"/>
              <w:rPr>
                <w:lang w:val="en-US"/>
              </w:rPr>
            </w:pPr>
          </w:p>
          <w:p>
            <w:pPr>
              <w:pStyle w:val="Body"/>
            </w:pPr>
            <w:r>
              <w:rPr>
                <w:rFonts w:ascii="Helvetica" w:hAnsi="Helvetica"/>
                <w:color w:val="0432ff"/>
                <w:sz w:val="20"/>
                <w:szCs w:val="20"/>
                <w:rtl w:val="0"/>
                <w:lang w:val="en-US"/>
              </w:rPr>
              <w:t>5.5 in progress for 2017</w:t>
            </w:r>
          </w:p>
        </w:tc>
      </w:tr>
      <w:tr>
        <w:tblPrEx>
          <w:shd w:val="clear" w:color="auto" w:fill="ceddeb"/>
        </w:tblPrEx>
        <w:trPr>
          <w:trHeight w:val="1205" w:hRule="atLeast"/>
        </w:trPr>
        <w:tc>
          <w:tcPr>
            <w:tcW w:type="dxa" w:w="134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rtl w:val="0"/>
              </w:rPr>
            </w:pPr>
            <w:r>
              <w:rPr>
                <w:u w:color="000000"/>
                <w:rtl w:val="0"/>
                <w:lang w:val="en-US"/>
              </w:rPr>
              <w:t>Promotion &amp; Publicity</w:t>
            </w:r>
          </w:p>
        </w:tc>
        <w:tc>
          <w:tcPr>
            <w:tcW w:type="dxa" w:w="410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rPr>
            </w:pPr>
            <w:r>
              <w:rPr>
                <w:u w:color="000000"/>
                <w:rtl w:val="0"/>
                <w:lang w:val="en-US"/>
              </w:rPr>
              <w:t>Many of the actions above and those in place will strengthen this area.  In addition:</w:t>
            </w:r>
          </w:p>
          <w:p>
            <w:pPr>
              <w:pStyle w:val="Table Style 2"/>
              <w:bidi w:val="0"/>
              <w:ind w:left="0" w:right="0" w:firstLine="0"/>
              <w:jc w:val="left"/>
              <w:rPr>
                <w:rtl w:val="0"/>
              </w:rPr>
            </w:pPr>
            <w:r>
              <w:rPr>
                <w:u w:color="000000"/>
                <w:rtl w:val="0"/>
                <w:lang w:val="en-US"/>
              </w:rPr>
              <w:t>5.6 Renew and maintain the noticeboard at ILTSC</w:t>
            </w:r>
          </w:p>
        </w:tc>
        <w:tc>
          <w:tcPr>
            <w:tcW w:type="dxa" w:w="11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ind w:left="0" w:right="0" w:firstLine="0"/>
              <w:jc w:val="left"/>
              <w:rPr>
                <w:u w:color="000000"/>
                <w:rtl w:val="0"/>
                <w:lang w:val="en-US"/>
              </w:rPr>
            </w:pPr>
          </w:p>
          <w:p>
            <w:pPr>
              <w:pStyle w:val="Table Style 2"/>
              <w:bidi w:val="0"/>
              <w:ind w:left="0" w:right="0" w:firstLine="0"/>
              <w:jc w:val="left"/>
              <w:rPr>
                <w:u w:color="000000"/>
                <w:rtl w:val="0"/>
              </w:rPr>
            </w:pPr>
            <w:r>
              <w:rPr>
                <w:u w:color="000000"/>
                <w:rtl w:val="0"/>
                <w:lang w:val="en-US"/>
              </w:rPr>
              <w:t>Helen W</w:t>
            </w:r>
          </w:p>
          <w:p>
            <w:pPr>
              <w:pStyle w:val="Table Style 2"/>
              <w:bidi w:val="0"/>
              <w:ind w:left="0" w:right="0" w:firstLine="0"/>
              <w:jc w:val="left"/>
              <w:rPr>
                <w:rtl w:val="0"/>
              </w:rPr>
            </w:pPr>
            <w:r>
              <w:rPr>
                <w:color w:val="0432ff"/>
                <w:u w:color="0432ff"/>
                <w:rtl w:val="0"/>
                <w:lang w:val="en-US"/>
              </w:rPr>
              <w:t>Hilda</w:t>
            </w:r>
          </w:p>
        </w:tc>
        <w:tc>
          <w:tcPr>
            <w:tcW w:type="dxa" w:w="113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A"/>
            </w:pPr>
            <w:r>
              <w:rPr>
                <w:rFonts w:ascii="Helvetica" w:hAnsi="Helvetica"/>
                <w:sz w:val="22"/>
                <w:szCs w:val="22"/>
                <w:rtl w:val="0"/>
                <w:lang w:val="en-US"/>
              </w:rPr>
              <w:t>Easter</w:t>
            </w:r>
          </w:p>
        </w:tc>
        <w:tc>
          <w:tcPr>
            <w:tcW w:type="dxa" w:w="131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Body"/>
            </w:pPr>
            <w:r>
              <w:rPr>
                <w:rFonts w:ascii="Helvetica" w:hAnsi="Helvetica"/>
                <w:color w:val="0432ff"/>
                <w:sz w:val="20"/>
                <w:szCs w:val="20"/>
                <w:rtl w:val="0"/>
                <w:lang w:val="en-US"/>
              </w:rPr>
              <w:t>completed and on-going</w:t>
            </w:r>
          </w:p>
        </w:tc>
      </w:tr>
    </w:tbl>
    <w:p>
      <w:pPr>
        <w:pStyle w:val="Body A"/>
        <w:widowControl w:val="0"/>
        <w:ind w:left="432" w:hanging="432"/>
        <w:rPr>
          <w:rFonts w:ascii="Arial" w:cs="Arial" w:hAnsi="Arial" w:eastAsia="Arial"/>
          <w:sz w:val="22"/>
          <w:szCs w:val="22"/>
        </w:rPr>
      </w:pPr>
    </w:p>
    <w:p>
      <w:pPr>
        <w:pStyle w:val="Body A"/>
        <w:widowControl w:val="0"/>
        <w:ind w:left="324" w:hanging="324"/>
        <w:rPr>
          <w:rFonts w:ascii="Arial" w:cs="Arial" w:hAnsi="Arial" w:eastAsia="Arial"/>
          <w:sz w:val="22"/>
          <w:szCs w:val="22"/>
        </w:rPr>
      </w:pPr>
    </w:p>
    <w:p>
      <w:pPr>
        <w:pStyle w:val="Body A"/>
        <w:widowControl w:val="0"/>
        <w:ind w:left="216" w:hanging="216"/>
        <w:rPr>
          <w:rFonts w:ascii="Arial" w:cs="Arial" w:hAnsi="Arial" w:eastAsia="Arial"/>
          <w:sz w:val="22"/>
          <w:szCs w:val="22"/>
        </w:rPr>
      </w:pPr>
    </w:p>
    <w:p>
      <w:pPr>
        <w:pStyle w:val="Body A"/>
        <w:widowControl w:val="0"/>
        <w:rPr>
          <w:rFonts w:ascii="Arial" w:cs="Arial" w:hAnsi="Arial" w:eastAsia="Arial"/>
          <w:sz w:val="22"/>
          <w:szCs w:val="22"/>
        </w:rPr>
      </w:pPr>
    </w:p>
    <w:p>
      <w:pPr>
        <w:pStyle w:val="Body A"/>
        <w:widowControl w:val="0"/>
        <w:rPr>
          <w:rFonts w:ascii="Arial" w:cs="Arial" w:hAnsi="Arial" w:eastAsia="Arial"/>
          <w:sz w:val="22"/>
          <w:szCs w:val="22"/>
        </w:rPr>
      </w:pPr>
    </w:p>
    <w:p>
      <w:pPr>
        <w:pStyle w:val="Body A"/>
        <w:widowControl w:val="0"/>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Hilda Coulsey for the Committee</w:t>
        <w:tab/>
        <w:tab/>
      </w:r>
    </w:p>
    <w:p>
      <w:pPr>
        <w:pStyle w:val="Body A"/>
        <w:rPr>
          <w:rFonts w:ascii="Arial" w:cs="Arial" w:hAnsi="Arial" w:eastAsia="Arial"/>
          <w:sz w:val="22"/>
          <w:szCs w:val="22"/>
        </w:rPr>
      </w:pPr>
      <w:r>
        <w:rPr>
          <w:rFonts w:ascii="Arial" w:hAnsi="Arial"/>
          <w:sz w:val="22"/>
          <w:szCs w:val="22"/>
          <w:rtl w:val="0"/>
          <w:lang w:val="en-US"/>
        </w:rPr>
        <w:t xml:space="preserve">2nd February 2016 </w:t>
      </w:r>
    </w:p>
    <w:p>
      <w:pPr>
        <w:pStyle w:val="Body A"/>
        <w:rPr>
          <w:rFonts w:ascii="Arial" w:cs="Arial" w:hAnsi="Arial" w:eastAsia="Arial"/>
          <w:sz w:val="22"/>
          <w:szCs w:val="22"/>
        </w:rPr>
      </w:pPr>
      <w:r>
        <w:rPr>
          <w:rFonts w:ascii="Arial" w:hAnsi="Arial"/>
          <w:sz w:val="22"/>
          <w:szCs w:val="22"/>
          <w:rtl w:val="0"/>
          <w:lang w:val="en-US"/>
        </w:rPr>
        <w:t xml:space="preserve">updated 5th March </w:t>
      </w:r>
    </w:p>
    <w:p>
      <w:pPr>
        <w:pStyle w:val="Body A"/>
      </w:pPr>
      <w:r>
        <w:rPr>
          <w:rFonts w:ascii="Arial" w:hAnsi="Arial"/>
          <w:color w:val="0432ff"/>
          <w:sz w:val="22"/>
          <w:szCs w:val="22"/>
          <w:u w:color="0432ff"/>
          <w:rtl w:val="0"/>
          <w:lang w:val="en-US"/>
        </w:rPr>
        <w:t>latest update 4th April 2017</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ind w:left="360" w:hanging="360"/>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575" w:hanging="215"/>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935" w:hanging="215"/>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295" w:hanging="215"/>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655"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015"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375"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734"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094"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A">
    <w:name w:val="Body B A"/>
    <w:next w:val="Body B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